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292C" w:rsidRPr="00EF7A2A" w:rsidRDefault="0038292C" w:rsidP="0038292C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 w:rsidR="009D2B7C">
        <w:rPr>
          <w:rFonts w:ascii="Arial" w:hAnsi="Arial" w:cs="Arial"/>
          <w:b/>
          <w:sz w:val="24"/>
          <w:szCs w:val="24"/>
        </w:rPr>
        <w:t xml:space="preserve"> 108</w:t>
      </w:r>
      <w:r w:rsidRPr="00F644CF">
        <w:rPr>
          <w:rFonts w:ascii="Arial" w:hAnsi="Arial" w:cs="Arial"/>
          <w:b/>
          <w:sz w:val="24"/>
          <w:szCs w:val="24"/>
        </w:rPr>
        <w:tab/>
      </w:r>
      <w:r w:rsidRPr="003E4F90">
        <w:rPr>
          <w:rFonts w:ascii="Arial" w:hAnsi="Arial" w:cs="Arial"/>
          <w:b/>
          <w:sz w:val="24"/>
          <w:szCs w:val="24"/>
        </w:rPr>
        <w:t>R4-</w:t>
      </w:r>
      <w:r w:rsidR="000F44EC" w:rsidRPr="000F44EC">
        <w:rPr>
          <w:rFonts w:ascii="Arial" w:hAnsi="Arial" w:cs="Arial"/>
          <w:b/>
          <w:sz w:val="24"/>
          <w:szCs w:val="24"/>
        </w:rPr>
        <w:t>2312269</w:t>
      </w:r>
    </w:p>
    <w:p w:rsidR="00DE55A0" w:rsidRPr="00807EF6" w:rsidRDefault="009D2B7C" w:rsidP="0038292C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 w:rsidRPr="00890CBC">
        <w:rPr>
          <w:rFonts w:ascii="Arial" w:eastAsia="SimSun" w:hAnsi="Arial"/>
          <w:b/>
          <w:sz w:val="24"/>
          <w:szCs w:val="24"/>
          <w:lang w:eastAsia="zh-CN"/>
        </w:rPr>
        <w:t>Toulouse, France, August 21 – 25, 2023</w:t>
      </w:r>
    </w:p>
    <w:p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3D3DDE">
        <w:rPr>
          <w:rFonts w:ascii="Arial" w:hAnsi="Arial" w:cs="Arial" w:hint="eastAsia"/>
          <w:lang w:val="en-US" w:eastAsia="ko-KR"/>
        </w:rPr>
        <w:t xml:space="preserve">Discussion on </w:t>
      </w:r>
      <w:r w:rsidR="00441033">
        <w:rPr>
          <w:rFonts w:ascii="Arial" w:hAnsi="Arial" w:cs="Arial"/>
          <w:lang w:val="en-US"/>
        </w:rPr>
        <w:t xml:space="preserve">NR sidelink CA operation </w:t>
      </w:r>
      <w:r w:rsidR="00100413">
        <w:rPr>
          <w:rFonts w:ascii="Arial" w:hAnsi="Arial" w:cs="Arial" w:hint="eastAsia"/>
          <w:lang w:val="en-US" w:eastAsia="ko-KR"/>
        </w:rPr>
        <w:t xml:space="preserve"> </w:t>
      </w:r>
    </w:p>
    <w:p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5F7871">
        <w:rPr>
          <w:rFonts w:ascii="Arial" w:hAnsi="Arial" w:cs="Arial"/>
          <w:lang w:val="en-US" w:eastAsia="ko-KR"/>
        </w:rPr>
        <w:t>8.30.3.1</w:t>
      </w:r>
      <w:bookmarkStart w:id="0" w:name="_GoBack"/>
      <w:bookmarkEnd w:id="0"/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 w:rsidR="003D3DDE">
        <w:rPr>
          <w:rFonts w:ascii="Arial" w:hAnsi="Arial" w:cs="Arial"/>
          <w:bCs/>
          <w:lang w:val="en-US" w:eastAsia="ko-KR"/>
        </w:rPr>
        <w:t>Discussion</w:t>
      </w:r>
    </w:p>
    <w:p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:rsidR="0038292C" w:rsidRPr="0038292C" w:rsidRDefault="00342A03" w:rsidP="009D2B7C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In this contribution, we provide our views </w:t>
      </w:r>
      <w:r w:rsidR="004E08C3">
        <w:rPr>
          <w:lang w:val="en-US" w:eastAsia="ko-KR"/>
        </w:rPr>
        <w:t xml:space="preserve">on </w:t>
      </w:r>
      <w:r w:rsidR="009D2B7C">
        <w:rPr>
          <w:lang w:val="en-US" w:eastAsia="ko-KR"/>
        </w:rPr>
        <w:t xml:space="preserve">the </w:t>
      </w:r>
      <w:r>
        <w:rPr>
          <w:lang w:val="en-US" w:eastAsia="ko-KR"/>
        </w:rPr>
        <w:t>RRM requ</w:t>
      </w:r>
      <w:r w:rsidR="004E08C3">
        <w:rPr>
          <w:lang w:val="en-US" w:eastAsia="ko-KR"/>
        </w:rPr>
        <w:t>ir</w:t>
      </w:r>
      <w:r>
        <w:rPr>
          <w:lang w:val="en-US" w:eastAsia="ko-KR"/>
        </w:rPr>
        <w:t>ements for NR SL CA</w:t>
      </w:r>
      <w:r w:rsidR="009D2B7C">
        <w:rPr>
          <w:lang w:val="en-US" w:eastAsia="ko-KR"/>
        </w:rPr>
        <w:t xml:space="preserve"> based on approved WF[1]</w:t>
      </w:r>
      <w:r>
        <w:rPr>
          <w:lang w:val="en-US" w:eastAsia="ko-KR"/>
        </w:rPr>
        <w:t>.</w:t>
      </w:r>
    </w:p>
    <w:p w:rsidR="00683CAB" w:rsidRDefault="00683CAB" w:rsidP="00662107">
      <w:pPr>
        <w:pStyle w:val="a0"/>
        <w:jc w:val="both"/>
        <w:rPr>
          <w:lang w:val="en-US" w:eastAsia="ko-KR"/>
        </w:rPr>
      </w:pPr>
    </w:p>
    <w:p w:rsidR="002900EE" w:rsidRDefault="00441033" w:rsidP="00A83F62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D2B7C" w:rsidTr="009D2B7C">
        <w:tc>
          <w:tcPr>
            <w:tcW w:w="9855" w:type="dxa"/>
          </w:tcPr>
          <w:p w:rsidR="009D2B7C" w:rsidRPr="009D2B7C" w:rsidRDefault="009D2B7C" w:rsidP="009D2B7C">
            <w:pPr>
              <w:rPr>
                <w:b/>
                <w:u w:val="single"/>
              </w:rPr>
            </w:pPr>
            <w:r w:rsidRPr="009D2B7C">
              <w:rPr>
                <w:b/>
                <w:u w:val="single"/>
              </w:rPr>
              <w:t>Issue 1-1: Interruption requirements when NR SL UE performs SL carrier addition/release</w:t>
            </w:r>
          </w:p>
          <w:p w:rsidR="009D2B7C" w:rsidRPr="009D2B7C" w:rsidRDefault="009D2B7C" w:rsidP="009D2B7C">
            <w:pPr>
              <w:pStyle w:val="ad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line="252" w:lineRule="auto"/>
              <w:ind w:leftChars="0" w:left="644"/>
              <w:rPr>
                <w:lang w:eastAsia="ja-JP"/>
              </w:rPr>
            </w:pPr>
            <w:r w:rsidRPr="009D2B7C">
              <w:rPr>
                <w:lang w:eastAsia="ja-JP"/>
              </w:rPr>
              <w:t>Agreements</w:t>
            </w:r>
          </w:p>
          <w:p w:rsidR="009D2B7C" w:rsidRPr="009D2B7C" w:rsidRDefault="009D2B7C" w:rsidP="009D2B7C">
            <w:pPr>
              <w:pStyle w:val="ad"/>
              <w:numPr>
                <w:ilvl w:val="1"/>
                <w:numId w:val="26"/>
              </w:numPr>
              <w:overflowPunct w:val="0"/>
              <w:autoSpaceDE w:val="0"/>
              <w:autoSpaceDN w:val="0"/>
              <w:adjustRightInd w:val="0"/>
              <w:spacing w:line="252" w:lineRule="auto"/>
              <w:ind w:leftChars="0"/>
              <w:rPr>
                <w:bCs/>
              </w:rPr>
            </w:pPr>
            <w:r w:rsidRPr="009D2B7C">
              <w:rPr>
                <w:bCs/>
              </w:rPr>
              <w:t>Define interruptions to WAN carriers when NR SL UE performs SL carrier addition/release</w:t>
            </w:r>
          </w:p>
          <w:p w:rsidR="009D2B7C" w:rsidRPr="009D2B7C" w:rsidRDefault="009D2B7C" w:rsidP="009D2B7C">
            <w:pPr>
              <w:pStyle w:val="ad"/>
              <w:numPr>
                <w:ilvl w:val="1"/>
                <w:numId w:val="26"/>
              </w:numPr>
              <w:overflowPunct w:val="0"/>
              <w:autoSpaceDE w:val="0"/>
              <w:autoSpaceDN w:val="0"/>
              <w:adjustRightInd w:val="0"/>
              <w:spacing w:line="252" w:lineRule="auto"/>
              <w:ind w:leftChars="0"/>
              <w:rPr>
                <w:bCs/>
              </w:rPr>
            </w:pPr>
            <w:r w:rsidRPr="009D2B7C">
              <w:rPr>
                <w:bCs/>
              </w:rPr>
              <w:t>Do not define interruptions to SL carriers when NR SL UE performs SL carrier addition/release</w:t>
            </w:r>
          </w:p>
          <w:p w:rsidR="009D2B7C" w:rsidRPr="009D2B7C" w:rsidRDefault="009D2B7C" w:rsidP="009D2B7C">
            <w:pPr>
              <w:pStyle w:val="ad"/>
              <w:numPr>
                <w:ilvl w:val="1"/>
                <w:numId w:val="26"/>
              </w:numPr>
              <w:overflowPunct w:val="0"/>
              <w:autoSpaceDE w:val="0"/>
              <w:autoSpaceDN w:val="0"/>
              <w:adjustRightInd w:val="0"/>
              <w:spacing w:line="252" w:lineRule="auto"/>
              <w:ind w:leftChars="0"/>
              <w:rPr>
                <w:bCs/>
              </w:rPr>
            </w:pPr>
            <w:r w:rsidRPr="009D2B7C">
              <w:rPr>
                <w:bCs/>
              </w:rPr>
              <w:t xml:space="preserve">Interruptions to WAN </w:t>
            </w:r>
          </w:p>
          <w:p w:rsidR="009D2B7C" w:rsidRPr="009D2B7C" w:rsidRDefault="009D2B7C" w:rsidP="009D2B7C">
            <w:pPr>
              <w:pStyle w:val="ad"/>
              <w:numPr>
                <w:ilvl w:val="2"/>
                <w:numId w:val="26"/>
              </w:numPr>
              <w:overflowPunct w:val="0"/>
              <w:autoSpaceDE w:val="0"/>
              <w:autoSpaceDN w:val="0"/>
              <w:adjustRightInd w:val="0"/>
              <w:spacing w:line="252" w:lineRule="auto"/>
              <w:ind w:leftChars="0"/>
              <w:rPr>
                <w:bCs/>
              </w:rPr>
            </w:pPr>
            <w:r w:rsidRPr="009D2B7C">
              <w:rPr>
                <w:bCs/>
              </w:rPr>
              <w:t>Interruption are defined with granularity of the NR slot length</w:t>
            </w:r>
          </w:p>
          <w:p w:rsidR="009D2B7C" w:rsidRPr="009D2B7C" w:rsidRDefault="009D2B7C" w:rsidP="009D2B7C">
            <w:pPr>
              <w:pStyle w:val="ad"/>
              <w:numPr>
                <w:ilvl w:val="2"/>
                <w:numId w:val="26"/>
              </w:numPr>
              <w:overflowPunct w:val="0"/>
              <w:autoSpaceDE w:val="0"/>
              <w:autoSpaceDN w:val="0"/>
              <w:adjustRightInd w:val="0"/>
              <w:spacing w:line="252" w:lineRule="auto"/>
              <w:ind w:leftChars="0"/>
              <w:rPr>
                <w:lang w:eastAsia="ko-KR"/>
              </w:rPr>
            </w:pPr>
            <w:r w:rsidRPr="009D2B7C">
              <w:rPr>
                <w:bCs/>
              </w:rPr>
              <w:t>FFS on interruption ratio and length</w:t>
            </w:r>
          </w:p>
        </w:tc>
      </w:tr>
    </w:tbl>
    <w:p w:rsidR="009D2B7C" w:rsidRDefault="009D2B7C" w:rsidP="00A83F62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RAN4 agreed to define interruption requirements when NR SL UE </w:t>
      </w:r>
      <w:r>
        <w:rPr>
          <w:lang w:val="en-US" w:eastAsia="ko-KR"/>
        </w:rPr>
        <w:t>perform</w:t>
      </w:r>
      <w:r w:rsidR="005F7871">
        <w:rPr>
          <w:lang w:val="en-US" w:eastAsia="ko-KR"/>
        </w:rPr>
        <w:t>s</w:t>
      </w:r>
      <w:r>
        <w:rPr>
          <w:lang w:val="en-US" w:eastAsia="ko-KR"/>
        </w:rPr>
        <w:t xml:space="preserve"> SL carrier addition/release. In Rel-18 NR SL CA, only Mode 2 operation is supported. </w:t>
      </w:r>
      <w:r w:rsidR="004029F8">
        <w:rPr>
          <w:lang w:val="en-US" w:eastAsia="ko-KR"/>
        </w:rPr>
        <w:t>It means that there is no serving cell/PCell based sidelink carrier addition/release control, but sidelink UE can perform carrier addition/release itself as needed. Even if mode 2 operation is considered, sidelink UE can be linked with serving cell/PCell. Therefore, the UE capable of sidelink communication is allowed an interruption of up to 2 slots to WAN when any number of components carrier is added or released for sidelink CA.</w:t>
      </w:r>
    </w:p>
    <w:p w:rsidR="004029F8" w:rsidRDefault="004029F8" w:rsidP="00B80AA1">
      <w:pPr>
        <w:pStyle w:val="a0"/>
        <w:numPr>
          <w:ilvl w:val="1"/>
          <w:numId w:val="20"/>
        </w:numPr>
        <w:jc w:val="both"/>
        <w:rPr>
          <w:lang w:val="en-US" w:eastAsia="ko-KR"/>
        </w:rPr>
      </w:pPr>
      <w:r w:rsidRPr="004029F8">
        <w:rPr>
          <w:b/>
          <w:i/>
          <w:lang w:val="en-US" w:eastAsia="ko-KR"/>
        </w:rPr>
        <w:t xml:space="preserve">Proposal </w:t>
      </w:r>
      <w:r w:rsidR="00B80AA1">
        <w:rPr>
          <w:b/>
          <w:i/>
          <w:lang w:val="en-US" w:eastAsia="ko-KR"/>
        </w:rPr>
        <w:t>1</w:t>
      </w:r>
      <w:r>
        <w:rPr>
          <w:lang w:val="en-US" w:eastAsia="ko-KR"/>
        </w:rPr>
        <w:t>: define</w:t>
      </w:r>
      <w:r w:rsidR="008E7337">
        <w:rPr>
          <w:lang w:val="en-US" w:eastAsia="ko-KR"/>
        </w:rPr>
        <w:t xml:space="preserve"> up to 2 slots interruption to W</w:t>
      </w:r>
      <w:r>
        <w:rPr>
          <w:lang w:val="en-US" w:eastAsia="ko-KR"/>
        </w:rPr>
        <w:t>AN when any number of components carrier is added or released for sidelink CA.</w:t>
      </w:r>
    </w:p>
    <w:p w:rsidR="009D2B7C" w:rsidRDefault="009D2B7C" w:rsidP="00A83F62">
      <w:pPr>
        <w:pStyle w:val="a0"/>
        <w:jc w:val="both"/>
        <w:rPr>
          <w:lang w:val="en-US" w:eastAsia="ko-KR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029F8" w:rsidTr="004029F8">
        <w:tc>
          <w:tcPr>
            <w:tcW w:w="9855" w:type="dxa"/>
          </w:tcPr>
          <w:p w:rsidR="004029F8" w:rsidRPr="00B80AA1" w:rsidRDefault="004029F8" w:rsidP="004029F8">
            <w:pPr>
              <w:spacing w:line="252" w:lineRule="auto"/>
              <w:rPr>
                <w:b/>
                <w:u w:val="single"/>
              </w:rPr>
            </w:pPr>
            <w:r w:rsidRPr="00B80AA1">
              <w:rPr>
                <w:b/>
                <w:u w:val="single"/>
              </w:rPr>
              <w:t>Issue 1-3: Requirements of Selection / Reselection of Synchronization Reference Source under NR SL CA operation</w:t>
            </w:r>
          </w:p>
          <w:p w:rsidR="004029F8" w:rsidRPr="000202A4" w:rsidRDefault="004029F8" w:rsidP="004029F8">
            <w:pPr>
              <w:spacing w:line="252" w:lineRule="auto"/>
              <w:rPr>
                <w:bCs/>
              </w:rPr>
            </w:pPr>
            <w:r w:rsidRPr="004029F8">
              <w:rPr>
                <w:rFonts w:eastAsiaTheme="minorEastAsia" w:hint="eastAsia"/>
                <w:bCs/>
                <w:lang w:eastAsia="zh-CN"/>
              </w:rPr>
              <w:t>F</w:t>
            </w:r>
            <w:r w:rsidRPr="004029F8">
              <w:rPr>
                <w:rFonts w:eastAsiaTheme="minorEastAsia"/>
                <w:bCs/>
                <w:lang w:eastAsia="zh-CN"/>
              </w:rPr>
              <w:t>FS:</w:t>
            </w:r>
          </w:p>
          <w:p w:rsidR="004029F8" w:rsidRPr="00D65E2B" w:rsidRDefault="004029F8" w:rsidP="004029F8">
            <w:pPr>
              <w:pStyle w:val="ad"/>
              <w:numPr>
                <w:ilvl w:val="1"/>
                <w:numId w:val="26"/>
              </w:numPr>
              <w:overflowPunct w:val="0"/>
              <w:autoSpaceDE w:val="0"/>
              <w:autoSpaceDN w:val="0"/>
              <w:adjustRightInd w:val="0"/>
              <w:spacing w:line="252" w:lineRule="auto"/>
              <w:ind w:leftChars="0"/>
              <w:rPr>
                <w:bCs/>
              </w:rPr>
            </w:pPr>
            <w:r w:rsidRPr="00D65E2B">
              <w:rPr>
                <w:bCs/>
              </w:rPr>
              <w:t>Option 1:</w:t>
            </w:r>
          </w:p>
          <w:p w:rsidR="004029F8" w:rsidRPr="00D65E2B" w:rsidRDefault="004029F8" w:rsidP="004029F8">
            <w:pPr>
              <w:pStyle w:val="ad"/>
              <w:numPr>
                <w:ilvl w:val="2"/>
                <w:numId w:val="26"/>
              </w:numPr>
              <w:overflowPunct w:val="0"/>
              <w:autoSpaceDE w:val="0"/>
              <w:autoSpaceDN w:val="0"/>
              <w:adjustRightInd w:val="0"/>
              <w:spacing w:line="252" w:lineRule="auto"/>
              <w:ind w:leftChars="0"/>
              <w:rPr>
                <w:bCs/>
              </w:rPr>
            </w:pPr>
            <w:r w:rsidRPr="00D65E2B">
              <w:rPr>
                <w:bCs/>
              </w:rPr>
              <w:t>Wait for RAN1/RAN2 progress.</w:t>
            </w:r>
          </w:p>
          <w:p w:rsidR="004029F8" w:rsidRPr="00D65E2B" w:rsidRDefault="004029F8" w:rsidP="004029F8">
            <w:pPr>
              <w:pStyle w:val="ad"/>
              <w:numPr>
                <w:ilvl w:val="1"/>
                <w:numId w:val="26"/>
              </w:numPr>
              <w:overflowPunct w:val="0"/>
              <w:autoSpaceDE w:val="0"/>
              <w:autoSpaceDN w:val="0"/>
              <w:adjustRightInd w:val="0"/>
              <w:spacing w:line="252" w:lineRule="auto"/>
              <w:ind w:leftChars="0"/>
              <w:rPr>
                <w:bCs/>
              </w:rPr>
            </w:pPr>
            <w:r w:rsidRPr="00D65E2B">
              <w:rPr>
                <w:bCs/>
              </w:rPr>
              <w:t>Option 2:</w:t>
            </w:r>
          </w:p>
          <w:p w:rsidR="004029F8" w:rsidRPr="00D65E2B" w:rsidRDefault="004029F8" w:rsidP="004029F8">
            <w:pPr>
              <w:pStyle w:val="ad"/>
              <w:numPr>
                <w:ilvl w:val="2"/>
                <w:numId w:val="26"/>
              </w:numPr>
              <w:overflowPunct w:val="0"/>
              <w:autoSpaceDE w:val="0"/>
              <w:autoSpaceDN w:val="0"/>
              <w:adjustRightInd w:val="0"/>
              <w:spacing w:line="252" w:lineRule="auto"/>
              <w:ind w:leftChars="0"/>
              <w:rPr>
                <w:bCs/>
              </w:rPr>
            </w:pPr>
            <w:r w:rsidRPr="00D65E2B">
              <w:rPr>
                <w:bCs/>
              </w:rPr>
              <w:t>If N synchronization carriers can be configured based on RAN2 conclusion, the corresponding detection and measurement delay requirements should be scaled by N compared to that for the scenario when a single synchronization carrier is configured.</w:t>
            </w:r>
          </w:p>
          <w:p w:rsidR="004029F8" w:rsidRPr="00D65E2B" w:rsidRDefault="004029F8" w:rsidP="004029F8">
            <w:pPr>
              <w:pStyle w:val="ad"/>
              <w:numPr>
                <w:ilvl w:val="1"/>
                <w:numId w:val="26"/>
              </w:numPr>
              <w:overflowPunct w:val="0"/>
              <w:autoSpaceDE w:val="0"/>
              <w:autoSpaceDN w:val="0"/>
              <w:adjustRightInd w:val="0"/>
              <w:spacing w:line="252" w:lineRule="auto"/>
              <w:ind w:leftChars="0"/>
              <w:rPr>
                <w:bCs/>
              </w:rPr>
            </w:pPr>
            <w:r w:rsidRPr="00D65E2B">
              <w:rPr>
                <w:rFonts w:hint="eastAsia"/>
                <w:bCs/>
              </w:rPr>
              <w:t>O</w:t>
            </w:r>
            <w:r w:rsidRPr="00D65E2B">
              <w:rPr>
                <w:bCs/>
              </w:rPr>
              <w:t>ption 3:</w:t>
            </w:r>
          </w:p>
          <w:p w:rsidR="004029F8" w:rsidRPr="004029F8" w:rsidRDefault="004029F8" w:rsidP="004029F8">
            <w:pPr>
              <w:pStyle w:val="ad"/>
              <w:numPr>
                <w:ilvl w:val="2"/>
                <w:numId w:val="26"/>
              </w:numPr>
              <w:overflowPunct w:val="0"/>
              <w:autoSpaceDE w:val="0"/>
              <w:autoSpaceDN w:val="0"/>
              <w:adjustRightInd w:val="0"/>
              <w:spacing w:line="252" w:lineRule="auto"/>
              <w:ind w:leftChars="0"/>
              <w:rPr>
                <w:bCs/>
              </w:rPr>
            </w:pPr>
            <w:r w:rsidRPr="00D65E2B">
              <w:rPr>
                <w:bCs/>
              </w:rPr>
              <w:t>The LTE V2X requirements defined in section 13.10 in TS 36.133 for selection/reselection of V2X SyncRefUE are reused for NR SL selection/reselection of SyncRefUE when supporting NR SL CA</w:t>
            </w:r>
          </w:p>
        </w:tc>
      </w:tr>
    </w:tbl>
    <w:p w:rsidR="008E7337" w:rsidRDefault="00AC6C71" w:rsidP="008E7337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As mentioned </w:t>
      </w:r>
      <w:r w:rsidR="008E7337">
        <w:rPr>
          <w:lang w:val="en-US" w:eastAsia="ko-KR"/>
        </w:rPr>
        <w:t>in WID</w:t>
      </w:r>
      <w:r>
        <w:rPr>
          <w:rFonts w:hint="eastAsia"/>
          <w:lang w:val="en-US" w:eastAsia="ko-KR"/>
        </w:rPr>
        <w:t xml:space="preserve">, </w:t>
      </w:r>
      <w:r w:rsidR="008E7337">
        <w:rPr>
          <w:lang w:val="en-US" w:eastAsia="ko-KR"/>
        </w:rPr>
        <w:t>LTE sidelink CA design is reused for NR sidelink CA such as sidelink carrier (re)selection, and synchronization of CA. furthermore, RAN1 has only 1 meeting to finalize sidelink CA, so there would be nothing to enhance NR sidelink CA compared to LTE sidelink CA, especially sidelink carrier selection/reselection. Therefore, Similar to LTE sidelink requirements for selection/reselection of V2X synchronization reference source, T</w:t>
      </w:r>
      <w:r w:rsidR="008E7337" w:rsidRPr="001D611F">
        <w:rPr>
          <w:vertAlign w:val="subscript"/>
          <w:lang w:val="en-US" w:eastAsia="ko-KR"/>
        </w:rPr>
        <w:t>detect,SyncRefUE_V2X</w:t>
      </w:r>
      <w:r w:rsidR="008E7337">
        <w:rPr>
          <w:lang w:val="en-US" w:eastAsia="ko-KR"/>
        </w:rPr>
        <w:t xml:space="preserve"> needs to be defined </w:t>
      </w:r>
    </w:p>
    <w:p w:rsidR="008E7337" w:rsidRDefault="00A55A21" w:rsidP="00A55A21">
      <w:pPr>
        <w:pStyle w:val="a0"/>
        <w:ind w:leftChars="142" w:left="566" w:hangingChars="141" w:hanging="282"/>
        <w:jc w:val="both"/>
        <w:rPr>
          <w:lang w:val="en-US" w:eastAsia="ko-KR"/>
        </w:rPr>
      </w:pPr>
      <w:r>
        <w:rPr>
          <w:lang w:val="en-US" w:eastAsia="ko-KR"/>
        </w:rPr>
        <w:t xml:space="preserve">1) </w:t>
      </w:r>
      <w:r w:rsidR="008E7337">
        <w:rPr>
          <w:lang w:val="en-US" w:eastAsia="ko-KR"/>
        </w:rPr>
        <w:t xml:space="preserve">when the UE is synchronized to a SyncRef UE in a carrier and required only to search other SyncRef UE in the synchronized carrier, </w:t>
      </w:r>
      <w:r>
        <w:rPr>
          <w:lang w:val="en-US" w:eastAsia="ko-KR"/>
        </w:rPr>
        <w:t>the UE shall be able to identify a newly detectable V2X SyncRef UE within T</w:t>
      </w:r>
      <w:r w:rsidRPr="001D611F">
        <w:rPr>
          <w:vertAlign w:val="subscript"/>
          <w:lang w:val="en-US" w:eastAsia="ko-KR"/>
        </w:rPr>
        <w:t>detect,SyncRefUE_V2X</w:t>
      </w:r>
      <w:r>
        <w:rPr>
          <w:lang w:val="en-US" w:eastAsia="ko-KR"/>
        </w:rPr>
        <w:t>. UE shall be capable of performing PSBCH-RSRP measurement for 3 identified V2X SyncRef UE within measurement period of T</w:t>
      </w:r>
      <w:r w:rsidRPr="00B833A3">
        <w:rPr>
          <w:vertAlign w:val="subscript"/>
          <w:lang w:val="en-US" w:eastAsia="ko-KR"/>
        </w:rPr>
        <w:t>measure,PSBCH-RSRP</w:t>
      </w:r>
      <w:r>
        <w:rPr>
          <w:lang w:val="en-US" w:eastAsia="ko-KR"/>
        </w:rPr>
        <w:t xml:space="preserve"> </w:t>
      </w:r>
      <w:r w:rsidR="00B833A3">
        <w:rPr>
          <w:lang w:val="en-US" w:eastAsia="ko-KR"/>
        </w:rPr>
        <w:t xml:space="preserve">with N=1 </w:t>
      </w:r>
      <w:r>
        <w:rPr>
          <w:lang w:val="en-US" w:eastAsia="ko-KR"/>
        </w:rPr>
        <w:t xml:space="preserve">in </w:t>
      </w:r>
      <w:r w:rsidR="005F7871">
        <w:rPr>
          <w:lang w:val="en-US" w:eastAsia="ko-KR"/>
        </w:rPr>
        <w:t xml:space="preserve">the </w:t>
      </w:r>
      <w:r w:rsidR="00B833A3">
        <w:rPr>
          <w:lang w:val="en-US" w:eastAsia="ko-KR"/>
        </w:rPr>
        <w:t>below Table.</w:t>
      </w:r>
    </w:p>
    <w:p w:rsidR="00A55A21" w:rsidRPr="00A55A21" w:rsidRDefault="00A55A21" w:rsidP="00A55A21">
      <w:pPr>
        <w:pStyle w:val="a0"/>
        <w:ind w:leftChars="142" w:left="566" w:hangingChars="141" w:hanging="282"/>
        <w:jc w:val="both"/>
        <w:rPr>
          <w:lang w:val="en-US" w:eastAsia="ko-KR"/>
        </w:rPr>
      </w:pPr>
    </w:p>
    <w:p w:rsidR="00B833A3" w:rsidRDefault="00A55A21" w:rsidP="00A55A21">
      <w:pPr>
        <w:pStyle w:val="a0"/>
        <w:ind w:leftChars="142" w:left="566" w:hangingChars="141" w:hanging="282"/>
        <w:jc w:val="both"/>
        <w:rPr>
          <w:lang w:val="en-US" w:eastAsia="ko-KR"/>
        </w:rPr>
      </w:pPr>
      <w:r>
        <w:rPr>
          <w:lang w:val="en-US" w:eastAsia="ko-KR"/>
        </w:rPr>
        <w:lastRenderedPageBreak/>
        <w:t xml:space="preserve">2) </w:t>
      </w:r>
      <w:r w:rsidR="008E7337">
        <w:rPr>
          <w:lang w:val="en-US" w:eastAsia="ko-KR"/>
        </w:rPr>
        <w:t>when the synchronization reference source for V2X sidelink carrier aggregation is lost and has to search SyncRef UE on the aggregated carrier which is configured as a synchronization carrier</w:t>
      </w:r>
      <w:r w:rsidR="00B833A3">
        <w:rPr>
          <w:lang w:val="en-US" w:eastAsia="ko-KR"/>
        </w:rPr>
        <w:t>, the UE shall be able to identify a newly detectable V2X SyncRef UE within N</w:t>
      </w:r>
      <w:r w:rsidR="00B833A3" w:rsidRPr="00B833A3">
        <w:rPr>
          <w:lang w:val="en-US" w:eastAsia="ko-KR"/>
        </w:rPr>
        <w:t xml:space="preserve"> </w:t>
      </w:r>
      <w:r w:rsidR="00B833A3" w:rsidRPr="003855C5">
        <w:rPr>
          <w:color w:val="000000"/>
        </w:rPr>
        <w:t>x</w:t>
      </w:r>
      <w:r w:rsidR="00B833A3">
        <w:rPr>
          <w:lang w:val="en-US" w:eastAsia="ko-KR"/>
        </w:rPr>
        <w:t xml:space="preserve"> T</w:t>
      </w:r>
      <w:r w:rsidR="00B833A3" w:rsidRPr="001D611F">
        <w:rPr>
          <w:vertAlign w:val="subscript"/>
          <w:lang w:val="en-US" w:eastAsia="ko-KR"/>
        </w:rPr>
        <w:t>detect,SyncRefUE_V2X</w:t>
      </w:r>
      <w:r w:rsidR="00B833A3">
        <w:rPr>
          <w:lang w:val="en-US" w:eastAsia="ko-KR"/>
        </w:rPr>
        <w:t>. UE shall be capable of performing PSBCH-RSRP measurements for 3 identified V2X SyncRef UE per carrier with the measurement period of T</w:t>
      </w:r>
      <w:r w:rsidR="00B833A3" w:rsidRPr="00B833A3">
        <w:rPr>
          <w:vertAlign w:val="subscript"/>
          <w:lang w:val="en-US" w:eastAsia="ko-KR"/>
        </w:rPr>
        <w:t>measure,PSBCH-RSRP</w:t>
      </w:r>
      <w:r w:rsidR="00B833A3">
        <w:rPr>
          <w:lang w:val="en-US" w:eastAsia="ko-KR"/>
        </w:rPr>
        <w:t xml:space="preserve"> in </w:t>
      </w:r>
      <w:r w:rsidR="005F7871">
        <w:rPr>
          <w:lang w:val="en-US" w:eastAsia="ko-KR"/>
        </w:rPr>
        <w:t xml:space="preserve">the </w:t>
      </w:r>
      <w:r w:rsidR="00B833A3">
        <w:rPr>
          <w:lang w:val="en-US" w:eastAsia="ko-KR"/>
        </w:rPr>
        <w:t>below Table.</w:t>
      </w:r>
    </w:p>
    <w:tbl>
      <w:tblPr>
        <w:tblW w:w="37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14"/>
        <w:gridCol w:w="4252"/>
      </w:tblGrid>
      <w:tr w:rsidR="00B833A3" w:rsidRPr="003855C5" w:rsidTr="005A2E51">
        <w:trPr>
          <w:cantSplit/>
          <w:jc w:val="center"/>
        </w:trPr>
        <w:tc>
          <w:tcPr>
            <w:tcW w:w="2114" w:type="pct"/>
          </w:tcPr>
          <w:p w:rsidR="00B833A3" w:rsidRPr="00590F6E" w:rsidRDefault="00B833A3" w:rsidP="005A2E51">
            <w:pPr>
              <w:pStyle w:val="TAH"/>
              <w:rPr>
                <w:snapToGrid w:val="0"/>
              </w:rPr>
            </w:pPr>
            <w:r w:rsidRPr="003855C5">
              <w:t>SL-DRX cycle</w:t>
            </w:r>
            <w:r>
              <w:rPr>
                <w:rFonts w:hint="eastAsia"/>
                <w:vertAlign w:val="superscript"/>
                <w:lang w:eastAsia="zh-CN"/>
              </w:rPr>
              <w:t>Not</w:t>
            </w:r>
            <w:r>
              <w:rPr>
                <w:vertAlign w:val="superscript"/>
                <w:lang w:eastAsia="zh-CN"/>
              </w:rPr>
              <w:t xml:space="preserve">e </w:t>
            </w:r>
            <w:r>
              <w:rPr>
                <w:snapToGrid w:val="0"/>
                <w:vertAlign w:val="superscript"/>
              </w:rPr>
              <w:t xml:space="preserve">1 </w:t>
            </w:r>
            <w:r w:rsidRPr="001F412C">
              <w:t>[</w:t>
            </w:r>
            <w:r>
              <w:t>m</w:t>
            </w:r>
            <w:r w:rsidRPr="001F412C">
              <w:t>s]</w:t>
            </w:r>
          </w:p>
        </w:tc>
        <w:tc>
          <w:tcPr>
            <w:tcW w:w="2886" w:type="pct"/>
          </w:tcPr>
          <w:p w:rsidR="00B833A3" w:rsidRPr="00590F6E" w:rsidRDefault="00B833A3" w:rsidP="005A2E51">
            <w:pPr>
              <w:pStyle w:val="TAH"/>
            </w:pPr>
            <w:r w:rsidRPr="00025B93">
              <w:rPr>
                <w:bCs/>
              </w:rPr>
              <w:t>T</w:t>
            </w:r>
            <w:r>
              <w:rPr>
                <w:bCs/>
                <w:vertAlign w:val="subscript"/>
              </w:rPr>
              <w:t>measure,P</w:t>
            </w:r>
            <w:r w:rsidRPr="00025B93">
              <w:rPr>
                <w:bCs/>
                <w:vertAlign w:val="subscript"/>
              </w:rPr>
              <w:t>SBCH-RSRP</w:t>
            </w:r>
            <w:r w:rsidRPr="00025B93">
              <w:rPr>
                <w:vertAlign w:val="subscript"/>
              </w:rPr>
              <w:t xml:space="preserve"> </w:t>
            </w:r>
            <w:r w:rsidRPr="001F412C">
              <w:t>[</w:t>
            </w:r>
            <w:r>
              <w:t>m</w:t>
            </w:r>
            <w:r w:rsidRPr="001F412C">
              <w:t>s]</w:t>
            </w:r>
          </w:p>
        </w:tc>
      </w:tr>
      <w:tr w:rsidR="00B833A3" w:rsidRPr="003855C5" w:rsidTr="005A2E51">
        <w:trPr>
          <w:cantSplit/>
          <w:jc w:val="center"/>
        </w:trPr>
        <w:tc>
          <w:tcPr>
            <w:tcW w:w="2114" w:type="pct"/>
          </w:tcPr>
          <w:p w:rsidR="00B833A3" w:rsidRPr="003855C5" w:rsidRDefault="00B833A3" w:rsidP="005A2E51">
            <w:pPr>
              <w:pStyle w:val="TAC"/>
              <w:ind w:left="800" w:hanging="400"/>
              <w:rPr>
                <w:lang w:eastAsia="ko-KR"/>
              </w:rPr>
            </w:pPr>
            <w:r w:rsidRPr="003855C5">
              <w:t>No SL-DRX</w:t>
            </w:r>
          </w:p>
        </w:tc>
        <w:tc>
          <w:tcPr>
            <w:tcW w:w="2886" w:type="pct"/>
          </w:tcPr>
          <w:p w:rsidR="00B833A3" w:rsidRPr="003855C5" w:rsidRDefault="00B833A3" w:rsidP="005A2E51">
            <w:pPr>
              <w:pStyle w:val="TAC"/>
              <w:ind w:left="800" w:hanging="400"/>
              <w:rPr>
                <w:lang w:eastAsia="ko-KR"/>
              </w:rPr>
            </w:pPr>
            <w:r>
              <w:rPr>
                <w:color w:val="000000"/>
              </w:rPr>
              <w:t xml:space="preserve">N </w:t>
            </w:r>
            <w:r w:rsidRPr="003855C5">
              <w:rPr>
                <w:color w:val="000000"/>
              </w:rPr>
              <w:t>x</w:t>
            </w:r>
            <w:r>
              <w:rPr>
                <w:lang w:eastAsia="ko-KR"/>
              </w:rPr>
              <w:t xml:space="preserve"> 320</w:t>
            </w:r>
          </w:p>
        </w:tc>
      </w:tr>
      <w:tr w:rsidR="00B833A3" w:rsidRPr="003855C5" w:rsidTr="005A2E51">
        <w:trPr>
          <w:cantSplit/>
          <w:jc w:val="center"/>
        </w:trPr>
        <w:tc>
          <w:tcPr>
            <w:tcW w:w="2114" w:type="pct"/>
          </w:tcPr>
          <w:p w:rsidR="00B833A3" w:rsidRPr="003855C5" w:rsidRDefault="00B833A3" w:rsidP="005A2E51">
            <w:pPr>
              <w:pStyle w:val="TAC"/>
              <w:ind w:left="800" w:hanging="400"/>
            </w:pPr>
            <w:r w:rsidRPr="003855C5">
              <w:t>SL-DRX cycle</w:t>
            </w:r>
            <w:r>
              <w:t xml:space="preserve"> </w:t>
            </w:r>
            <w:r w:rsidRPr="003855C5">
              <w:t>≤</w:t>
            </w:r>
            <w:r>
              <w:t xml:space="preserve"> 160ms</w:t>
            </w:r>
          </w:p>
        </w:tc>
        <w:tc>
          <w:tcPr>
            <w:tcW w:w="2886" w:type="pct"/>
          </w:tcPr>
          <w:p w:rsidR="00B833A3" w:rsidRPr="003855C5" w:rsidRDefault="00B833A3" w:rsidP="005A2E51">
            <w:pPr>
              <w:pStyle w:val="TAC"/>
              <w:ind w:left="800" w:hanging="400"/>
              <w:rPr>
                <w:snapToGrid w:val="0"/>
                <w:color w:val="000000"/>
              </w:rPr>
            </w:pPr>
            <w:r>
              <w:rPr>
                <w:color w:val="000000"/>
              </w:rPr>
              <w:t>N</w:t>
            </w:r>
            <w:r w:rsidRPr="003855C5">
              <w:rPr>
                <w:color w:val="000000"/>
              </w:rPr>
              <w:t xml:space="preserve"> x</w:t>
            </w:r>
            <w:r>
              <w:rPr>
                <w:color w:val="000000"/>
              </w:rPr>
              <w:t xml:space="preserve"> 320</w:t>
            </w:r>
            <w:r w:rsidRPr="003855C5">
              <w:rPr>
                <w:color w:val="000000"/>
              </w:rPr>
              <w:t xml:space="preserve"> </w:t>
            </w:r>
          </w:p>
        </w:tc>
      </w:tr>
      <w:tr w:rsidR="00B833A3" w:rsidRPr="003855C5" w:rsidTr="005A2E51">
        <w:trPr>
          <w:cantSplit/>
          <w:jc w:val="center"/>
        </w:trPr>
        <w:tc>
          <w:tcPr>
            <w:tcW w:w="2114" w:type="pct"/>
          </w:tcPr>
          <w:p w:rsidR="00B833A3" w:rsidRPr="003855C5" w:rsidRDefault="00B833A3" w:rsidP="005A2E51">
            <w:pPr>
              <w:pStyle w:val="TAC"/>
              <w:ind w:left="800" w:hanging="400"/>
              <w:rPr>
                <w:snapToGrid w:val="0"/>
              </w:rPr>
            </w:pPr>
            <w:r w:rsidRPr="003855C5">
              <w:t>SL-DRX cycle</w:t>
            </w:r>
            <w:r>
              <w:t xml:space="preserve"> &gt; 160ms</w:t>
            </w:r>
          </w:p>
        </w:tc>
        <w:tc>
          <w:tcPr>
            <w:tcW w:w="2886" w:type="pct"/>
          </w:tcPr>
          <w:p w:rsidR="00B833A3" w:rsidRPr="003855C5" w:rsidRDefault="00B833A3" w:rsidP="005A2E51">
            <w:pPr>
              <w:pStyle w:val="TAC"/>
              <w:ind w:left="800" w:hanging="400"/>
              <w:rPr>
                <w:snapToGrid w:val="0"/>
                <w:color w:val="000000"/>
              </w:rPr>
            </w:pPr>
            <w:r>
              <w:rPr>
                <w:color w:val="000000"/>
              </w:rPr>
              <w:t>N</w:t>
            </w:r>
            <w:r w:rsidRPr="003855C5">
              <w:rPr>
                <w:color w:val="000000"/>
              </w:rPr>
              <w:t xml:space="preserve"> x</w:t>
            </w:r>
            <w:r>
              <w:rPr>
                <w:color w:val="000000"/>
              </w:rPr>
              <w:t xml:space="preserve"> 2</w:t>
            </w:r>
            <w:r w:rsidRPr="003855C5">
              <w:rPr>
                <w:color w:val="000000"/>
              </w:rPr>
              <w:t xml:space="preserve"> x SL-DRX cycle</w:t>
            </w:r>
          </w:p>
        </w:tc>
      </w:tr>
      <w:tr w:rsidR="00B833A3" w:rsidRPr="003855C5" w:rsidTr="005A2E51">
        <w:trPr>
          <w:cantSplit/>
          <w:jc w:val="center"/>
        </w:trPr>
        <w:tc>
          <w:tcPr>
            <w:tcW w:w="5000" w:type="pct"/>
            <w:gridSpan w:val="2"/>
          </w:tcPr>
          <w:p w:rsidR="00B833A3" w:rsidRPr="00590F6E" w:rsidRDefault="00B833A3" w:rsidP="005A2E51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1:</w:t>
            </w:r>
            <w:r w:rsidRPr="009C5807">
              <w:tab/>
            </w:r>
            <w:r w:rsidRPr="003855C5">
              <w:rPr>
                <w:lang w:eastAsia="zh-CN"/>
              </w:rPr>
              <w:t xml:space="preserve">If multiple SL-DRX cycles are configured, the </w:t>
            </w:r>
            <w:r>
              <w:rPr>
                <w:lang w:eastAsia="zh-CN"/>
              </w:rPr>
              <w:t>SL-DRX</w:t>
            </w:r>
            <w:r w:rsidRPr="003855C5">
              <w:rPr>
                <w:lang w:eastAsia="zh-CN"/>
              </w:rPr>
              <w:t xml:space="preserve"> cycle is the shortest one</w:t>
            </w:r>
            <w:r>
              <w:rPr>
                <w:lang w:eastAsia="zh-CN"/>
              </w:rPr>
              <w:t>.</w:t>
            </w:r>
          </w:p>
        </w:tc>
      </w:tr>
    </w:tbl>
    <w:p w:rsidR="00B833A3" w:rsidRPr="00B833A3" w:rsidRDefault="00B833A3" w:rsidP="00A55A21">
      <w:pPr>
        <w:pStyle w:val="a0"/>
        <w:ind w:leftChars="142" w:left="566" w:hangingChars="141" w:hanging="282"/>
        <w:jc w:val="both"/>
        <w:rPr>
          <w:lang w:eastAsia="ko-KR"/>
        </w:rPr>
      </w:pPr>
    </w:p>
    <w:p w:rsidR="008E7337" w:rsidRDefault="008E7337" w:rsidP="008E7337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And, </w:t>
      </w:r>
      <w:r>
        <w:rPr>
          <w:lang w:val="en-US" w:eastAsia="ko-KR"/>
        </w:rPr>
        <w:t xml:space="preserve">the </w:t>
      </w:r>
      <w:r w:rsidR="00B833A3">
        <w:rPr>
          <w:lang w:val="en-US" w:eastAsia="ko-KR"/>
        </w:rPr>
        <w:t>T</w:t>
      </w:r>
      <w:r w:rsidR="00B833A3" w:rsidRPr="001D611F">
        <w:rPr>
          <w:vertAlign w:val="subscript"/>
          <w:lang w:val="en-US" w:eastAsia="ko-KR"/>
        </w:rPr>
        <w:t>detect,SyncRefUE_V2X</w:t>
      </w:r>
      <w:r w:rsidR="00B833A3">
        <w:rPr>
          <w:lang w:val="en-US" w:eastAsia="ko-KR"/>
        </w:rPr>
        <w:t xml:space="preserve"> and </w:t>
      </w:r>
      <w:r>
        <w:rPr>
          <w:rFonts w:hint="eastAsia"/>
          <w:lang w:val="en-US" w:eastAsia="ko-KR"/>
        </w:rPr>
        <w:t xml:space="preserve">allowed drop rate for the purpose of selection/reselection to the SyncRef UE can be used </w:t>
      </w:r>
      <w:r>
        <w:rPr>
          <w:lang w:val="en-US" w:eastAsia="ko-KR"/>
        </w:rPr>
        <w:t>existing requirements in clause 12.4 of TS38.133.</w:t>
      </w:r>
    </w:p>
    <w:p w:rsidR="00503596" w:rsidRDefault="00503596" w:rsidP="00A55A21">
      <w:pPr>
        <w:pStyle w:val="a0"/>
        <w:jc w:val="both"/>
        <w:rPr>
          <w:lang w:val="en-US" w:eastAsia="ko-KR"/>
        </w:rPr>
      </w:pPr>
    </w:p>
    <w:p w:rsidR="00B833A3" w:rsidRPr="00B833A3" w:rsidRDefault="00B833A3" w:rsidP="00B80AA1">
      <w:pPr>
        <w:pStyle w:val="a0"/>
        <w:numPr>
          <w:ilvl w:val="1"/>
          <w:numId w:val="20"/>
        </w:numPr>
        <w:jc w:val="both"/>
        <w:rPr>
          <w:lang w:val="en-US" w:eastAsia="ko-KR"/>
        </w:rPr>
      </w:pPr>
      <w:r w:rsidRPr="00B833A3">
        <w:rPr>
          <w:b/>
          <w:i/>
          <w:lang w:val="en-US" w:eastAsia="ko-KR"/>
        </w:rPr>
        <w:t xml:space="preserve">Proposal </w:t>
      </w:r>
      <w:r w:rsidR="00B80AA1">
        <w:rPr>
          <w:b/>
          <w:i/>
          <w:lang w:val="en-US" w:eastAsia="ko-KR"/>
        </w:rPr>
        <w:t>2</w:t>
      </w:r>
      <w:r>
        <w:rPr>
          <w:lang w:val="en-US" w:eastAsia="ko-KR"/>
        </w:rPr>
        <w:t>: Define r</w:t>
      </w:r>
      <w:r w:rsidRPr="00B833A3">
        <w:rPr>
          <w:lang w:val="en-US" w:eastAsia="ko-KR"/>
        </w:rPr>
        <w:t>equirements of Selection / Reselection of Synchronization Reference Source under NR SL CA operation</w:t>
      </w:r>
      <w:r>
        <w:rPr>
          <w:lang w:val="en-US" w:eastAsia="ko-KR"/>
        </w:rPr>
        <w:t xml:space="preserve"> </w:t>
      </w:r>
      <w:r w:rsidR="000D24E5">
        <w:rPr>
          <w:lang w:val="en-US" w:eastAsia="ko-KR"/>
        </w:rPr>
        <w:t xml:space="preserve">similar to LTE sidelink CA. </w:t>
      </w:r>
    </w:p>
    <w:p w:rsidR="00A83F62" w:rsidRPr="00B833A3" w:rsidRDefault="00A83F62" w:rsidP="00A83F62">
      <w:pPr>
        <w:pStyle w:val="a0"/>
        <w:jc w:val="both"/>
        <w:rPr>
          <w:lang w:val="en-US"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Conclusion </w:t>
      </w:r>
    </w:p>
    <w:p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503596">
        <w:rPr>
          <w:lang w:val="en-US" w:eastAsia="ko-KR"/>
        </w:rPr>
        <w:t>views on NR sidelink CA operation, and</w:t>
      </w:r>
      <w:r w:rsidR="000D24E5">
        <w:rPr>
          <w:lang w:val="en-US" w:eastAsia="ko-KR"/>
        </w:rPr>
        <w:t xml:space="preserve">, </w:t>
      </w:r>
      <w:r w:rsidR="00B95772">
        <w:rPr>
          <w:lang w:val="en-US" w:eastAsia="ko-KR"/>
        </w:rPr>
        <w:t xml:space="preserve">and </w:t>
      </w:r>
      <w:r w:rsidR="00770982">
        <w:rPr>
          <w:lang w:val="en-US" w:eastAsia="ko-KR"/>
        </w:rPr>
        <w:t>propose</w:t>
      </w:r>
    </w:p>
    <w:p w:rsidR="000D24E5" w:rsidRDefault="000D24E5" w:rsidP="000D24E5">
      <w:pPr>
        <w:pStyle w:val="a0"/>
        <w:numPr>
          <w:ilvl w:val="0"/>
          <w:numId w:val="19"/>
        </w:numPr>
        <w:jc w:val="both"/>
        <w:rPr>
          <w:lang w:val="en-US" w:eastAsia="ko-KR"/>
        </w:rPr>
      </w:pPr>
      <w:r w:rsidRPr="004029F8">
        <w:rPr>
          <w:b/>
          <w:i/>
          <w:lang w:val="en-US" w:eastAsia="ko-KR"/>
        </w:rPr>
        <w:t>Proposal 1</w:t>
      </w:r>
      <w:r>
        <w:rPr>
          <w:lang w:val="en-US" w:eastAsia="ko-KR"/>
        </w:rPr>
        <w:t>: define up to 2 slots interruption to WAN when any number of components carrier is added or released for sidelink CA.</w:t>
      </w:r>
    </w:p>
    <w:p w:rsidR="000D24E5" w:rsidRPr="00B833A3" w:rsidRDefault="000D24E5" w:rsidP="000D24E5">
      <w:pPr>
        <w:pStyle w:val="a0"/>
        <w:numPr>
          <w:ilvl w:val="0"/>
          <w:numId w:val="19"/>
        </w:numPr>
        <w:jc w:val="both"/>
        <w:rPr>
          <w:lang w:val="en-US" w:eastAsia="ko-KR"/>
        </w:rPr>
      </w:pPr>
      <w:r w:rsidRPr="00B833A3">
        <w:rPr>
          <w:b/>
          <w:i/>
          <w:lang w:val="en-US" w:eastAsia="ko-KR"/>
        </w:rPr>
        <w:t>Proposal 2</w:t>
      </w:r>
      <w:r>
        <w:rPr>
          <w:lang w:val="en-US" w:eastAsia="ko-KR"/>
        </w:rPr>
        <w:t>: Define r</w:t>
      </w:r>
      <w:r w:rsidRPr="00B833A3">
        <w:rPr>
          <w:lang w:val="en-US" w:eastAsia="ko-KR"/>
        </w:rPr>
        <w:t>equirements of Selection / Reselection of Synchronization Reference Source under NR SL CA operation</w:t>
      </w:r>
      <w:r>
        <w:rPr>
          <w:lang w:val="en-US" w:eastAsia="ko-KR"/>
        </w:rPr>
        <w:t xml:space="preserve"> similar to LTE sidelink CA. </w:t>
      </w:r>
    </w:p>
    <w:p w:rsidR="00C6596A" w:rsidRPr="00503596" w:rsidRDefault="00C6596A" w:rsidP="00C6596A">
      <w:pPr>
        <w:pStyle w:val="a0"/>
        <w:jc w:val="both"/>
        <w:rPr>
          <w:lang w:val="en-US"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:rsidR="00752799" w:rsidRDefault="00752799" w:rsidP="00CD0965">
      <w:pPr>
        <w:pStyle w:val="a0"/>
        <w:rPr>
          <w:lang w:val="en-US" w:eastAsia="ko-KR"/>
        </w:rPr>
      </w:pPr>
      <w:r>
        <w:rPr>
          <w:lang w:val="en-US" w:eastAsia="ko-KR"/>
        </w:rPr>
        <w:t>[</w:t>
      </w:r>
      <w:r w:rsidR="00283E4A">
        <w:rPr>
          <w:lang w:val="en-US" w:eastAsia="ko-KR"/>
        </w:rPr>
        <w:t>1</w:t>
      </w:r>
      <w:r>
        <w:rPr>
          <w:lang w:val="en-US" w:eastAsia="ko-KR"/>
        </w:rPr>
        <w:t xml:space="preserve">] </w:t>
      </w:r>
      <w:r w:rsidR="009D2B7C" w:rsidRPr="009D2B7C">
        <w:rPr>
          <w:lang w:val="en-US" w:eastAsia="ko-KR"/>
        </w:rPr>
        <w:t>R4-2310061</w:t>
      </w:r>
      <w:r w:rsidR="00CD0965">
        <w:rPr>
          <w:lang w:val="en-US" w:eastAsia="ko-KR"/>
        </w:rPr>
        <w:t>, “</w:t>
      </w:r>
      <w:r w:rsidR="009D2B7C" w:rsidRPr="009D2B7C">
        <w:rPr>
          <w:lang w:val="en-US" w:eastAsia="ko-KR"/>
        </w:rPr>
        <w:t>WF on SL evolution RRM requirements – SL CA and co-channel co-existence</w:t>
      </w:r>
      <w:r w:rsidR="00CD0965">
        <w:rPr>
          <w:lang w:val="en-US" w:eastAsia="ko-KR"/>
        </w:rPr>
        <w:t xml:space="preserve">,” </w:t>
      </w:r>
      <w:r w:rsidR="00812EBD">
        <w:rPr>
          <w:lang w:val="en-US" w:eastAsia="ko-KR"/>
        </w:rPr>
        <w:t>OPPO</w:t>
      </w:r>
      <w:r w:rsidR="00CD0965">
        <w:rPr>
          <w:lang w:val="en-US" w:eastAsia="ko-KR"/>
        </w:rPr>
        <w:t>.</w:t>
      </w:r>
    </w:p>
    <w:sectPr w:rsidR="00752799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4DF4" w:rsidRDefault="00E64DF4" w:rsidP="00D306DF">
      <w:r>
        <w:separator/>
      </w:r>
    </w:p>
  </w:endnote>
  <w:endnote w:type="continuationSeparator" w:id="0">
    <w:p w:rsidR="00E64DF4" w:rsidRDefault="00E64DF4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4DF4" w:rsidRDefault="00E64DF4" w:rsidP="00D306DF">
      <w:r>
        <w:separator/>
      </w:r>
    </w:p>
  </w:footnote>
  <w:footnote w:type="continuationSeparator" w:id="0">
    <w:p w:rsidR="00E64DF4" w:rsidRDefault="00E64DF4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81F44"/>
    <w:multiLevelType w:val="hybridMultilevel"/>
    <w:tmpl w:val="4386C17E"/>
    <w:lvl w:ilvl="0" w:tplc="BA805C74">
      <w:start w:val="1"/>
      <w:numFmt w:val="bullet"/>
      <w:lvlText w:val="•"/>
      <w:lvlJc w:val="left"/>
      <w:pPr>
        <w:ind w:left="2501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0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0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0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0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0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0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01" w:hanging="400"/>
      </w:pPr>
      <w:rPr>
        <w:rFonts w:ascii="Wingdings" w:hAnsi="Wingdings" w:hint="default"/>
      </w:rPr>
    </w:lvl>
  </w:abstractNum>
  <w:abstractNum w:abstractNumId="1">
    <w:nsid w:val="08F13F9C"/>
    <w:multiLevelType w:val="hybridMultilevel"/>
    <w:tmpl w:val="B25ADB4A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A12906"/>
    <w:multiLevelType w:val="hybridMultilevel"/>
    <w:tmpl w:val="04DCD336"/>
    <w:lvl w:ilvl="0" w:tplc="C2442A2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8907F8A"/>
    <w:multiLevelType w:val="hybridMultilevel"/>
    <w:tmpl w:val="60E00F94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2DA6041E"/>
    <w:multiLevelType w:val="hybridMultilevel"/>
    <w:tmpl w:val="A398AE84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661CCDEC">
      <w:start w:val="4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30295C15"/>
    <w:multiLevelType w:val="hybridMultilevel"/>
    <w:tmpl w:val="412EF458"/>
    <w:lvl w:ilvl="0" w:tplc="E3DC0F1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32826ABA"/>
    <w:multiLevelType w:val="hybridMultilevel"/>
    <w:tmpl w:val="B50E59D4"/>
    <w:lvl w:ilvl="0" w:tplc="508ED67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>
    <w:nsid w:val="3ACC519C"/>
    <w:multiLevelType w:val="hybridMultilevel"/>
    <w:tmpl w:val="81F8659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41495DD0"/>
    <w:multiLevelType w:val="hybridMultilevel"/>
    <w:tmpl w:val="C2607584"/>
    <w:lvl w:ilvl="0" w:tplc="185A99B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0E4539"/>
    <w:multiLevelType w:val="hybridMultilevel"/>
    <w:tmpl w:val="879856B8"/>
    <w:lvl w:ilvl="0" w:tplc="3A08CB3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474610E8"/>
    <w:multiLevelType w:val="hybridMultilevel"/>
    <w:tmpl w:val="7F8A61D6"/>
    <w:lvl w:ilvl="0" w:tplc="0026FE5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58B73482"/>
    <w:multiLevelType w:val="multilevel"/>
    <w:tmpl w:val="F850B028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>
    <w:nsid w:val="59834C1A"/>
    <w:multiLevelType w:val="hybridMultilevel"/>
    <w:tmpl w:val="D890A1F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5AC61C62"/>
    <w:multiLevelType w:val="hybridMultilevel"/>
    <w:tmpl w:val="42CE6E5C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661CCDEC">
      <w:start w:val="4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B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5D1651E6"/>
    <w:multiLevelType w:val="hybridMultilevel"/>
    <w:tmpl w:val="E4EA9B74"/>
    <w:lvl w:ilvl="0" w:tplc="550E6F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5F9A69BD"/>
    <w:multiLevelType w:val="multilevel"/>
    <w:tmpl w:val="B05EB1EE"/>
    <w:lvl w:ilvl="0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9">
    <w:nsid w:val="609A484A"/>
    <w:multiLevelType w:val="hybridMultilevel"/>
    <w:tmpl w:val="DFA8CC1E"/>
    <w:lvl w:ilvl="0" w:tplc="ABE06020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654B2BAC"/>
    <w:multiLevelType w:val="hybridMultilevel"/>
    <w:tmpl w:val="2800F772"/>
    <w:lvl w:ilvl="0" w:tplc="9B0A457A">
      <w:start w:val="8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6AA7542D"/>
    <w:multiLevelType w:val="hybridMultilevel"/>
    <w:tmpl w:val="2F9E4DCC"/>
    <w:lvl w:ilvl="0" w:tplc="ABE0602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9C20070A">
      <w:start w:val="1"/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E075A63"/>
    <w:multiLevelType w:val="hybridMultilevel"/>
    <w:tmpl w:val="573621AA"/>
    <w:lvl w:ilvl="0" w:tplc="A2727030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76003E92"/>
    <w:multiLevelType w:val="hybridMultilevel"/>
    <w:tmpl w:val="5EE85C7E"/>
    <w:lvl w:ilvl="0" w:tplc="3184DAC4">
      <w:start w:val="6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7AAD2137"/>
    <w:multiLevelType w:val="hybridMultilevel"/>
    <w:tmpl w:val="F704F84A"/>
    <w:lvl w:ilvl="0" w:tplc="BA805C7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4"/>
  </w:num>
  <w:num w:numId="4">
    <w:abstractNumId w:val="9"/>
  </w:num>
  <w:num w:numId="5">
    <w:abstractNumId w:val="5"/>
  </w:num>
  <w:num w:numId="6">
    <w:abstractNumId w:val="15"/>
  </w:num>
  <w:num w:numId="7">
    <w:abstractNumId w:val="13"/>
  </w:num>
  <w:num w:numId="8">
    <w:abstractNumId w:val="0"/>
  </w:num>
  <w:num w:numId="9">
    <w:abstractNumId w:val="25"/>
  </w:num>
  <w:num w:numId="10">
    <w:abstractNumId w:val="3"/>
  </w:num>
  <w:num w:numId="11">
    <w:abstractNumId w:val="20"/>
  </w:num>
  <w:num w:numId="12">
    <w:abstractNumId w:val="24"/>
  </w:num>
  <w:num w:numId="13">
    <w:abstractNumId w:val="8"/>
  </w:num>
  <w:num w:numId="14">
    <w:abstractNumId w:val="17"/>
  </w:num>
  <w:num w:numId="15">
    <w:abstractNumId w:val="10"/>
  </w:num>
  <w:num w:numId="16">
    <w:abstractNumId w:val="7"/>
  </w:num>
  <w:num w:numId="17">
    <w:abstractNumId w:val="12"/>
  </w:num>
  <w:num w:numId="18">
    <w:abstractNumId w:val="11"/>
  </w:num>
  <w:num w:numId="19">
    <w:abstractNumId w:val="1"/>
  </w:num>
  <w:num w:numId="20">
    <w:abstractNumId w:val="4"/>
  </w:num>
  <w:num w:numId="21">
    <w:abstractNumId w:val="16"/>
  </w:num>
  <w:num w:numId="22">
    <w:abstractNumId w:val="6"/>
  </w:num>
  <w:num w:numId="23">
    <w:abstractNumId w:val="22"/>
  </w:num>
  <w:num w:numId="24">
    <w:abstractNumId w:val="19"/>
  </w:num>
  <w:num w:numId="25">
    <w:abstractNumId w:val="18"/>
  </w:num>
  <w:num w:numId="26">
    <w:abstractNumId w:val="21"/>
  </w:num>
  <w:num w:numId="27">
    <w:abstractNumId w:val="2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hideSpellingErrors/>
  <w:hideGrammaticalError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4FAIVGfrEtAAAA"/>
  </w:docVars>
  <w:rsids>
    <w:rsidRoot w:val="001171FA"/>
    <w:rsid w:val="0000083D"/>
    <w:rsid w:val="0000173F"/>
    <w:rsid w:val="000036D4"/>
    <w:rsid w:val="00003B1D"/>
    <w:rsid w:val="000053F0"/>
    <w:rsid w:val="00005935"/>
    <w:rsid w:val="00005C1F"/>
    <w:rsid w:val="000065BD"/>
    <w:rsid w:val="000066EA"/>
    <w:rsid w:val="00006915"/>
    <w:rsid w:val="00006FB2"/>
    <w:rsid w:val="00007981"/>
    <w:rsid w:val="00007B2A"/>
    <w:rsid w:val="00010A35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17405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D92"/>
    <w:rsid w:val="000514DB"/>
    <w:rsid w:val="000541F2"/>
    <w:rsid w:val="000549BF"/>
    <w:rsid w:val="00055630"/>
    <w:rsid w:val="0005599A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706D1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80133"/>
    <w:rsid w:val="00080434"/>
    <w:rsid w:val="000809F2"/>
    <w:rsid w:val="00080CB9"/>
    <w:rsid w:val="00081326"/>
    <w:rsid w:val="0008292C"/>
    <w:rsid w:val="00083360"/>
    <w:rsid w:val="00084D7C"/>
    <w:rsid w:val="0008510F"/>
    <w:rsid w:val="0008671B"/>
    <w:rsid w:val="00086F58"/>
    <w:rsid w:val="000870EB"/>
    <w:rsid w:val="000909E4"/>
    <w:rsid w:val="00090E02"/>
    <w:rsid w:val="0009367E"/>
    <w:rsid w:val="0009389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D87"/>
    <w:rsid w:val="000A116F"/>
    <w:rsid w:val="000A2678"/>
    <w:rsid w:val="000A3154"/>
    <w:rsid w:val="000A447B"/>
    <w:rsid w:val="000A52D2"/>
    <w:rsid w:val="000A63FA"/>
    <w:rsid w:val="000A6A66"/>
    <w:rsid w:val="000B15B8"/>
    <w:rsid w:val="000B17F6"/>
    <w:rsid w:val="000B1964"/>
    <w:rsid w:val="000B2503"/>
    <w:rsid w:val="000B26BE"/>
    <w:rsid w:val="000B297E"/>
    <w:rsid w:val="000B36F2"/>
    <w:rsid w:val="000B3E6D"/>
    <w:rsid w:val="000B4AFE"/>
    <w:rsid w:val="000B4FFA"/>
    <w:rsid w:val="000B55B1"/>
    <w:rsid w:val="000B7771"/>
    <w:rsid w:val="000B799B"/>
    <w:rsid w:val="000C15D6"/>
    <w:rsid w:val="000C1B7F"/>
    <w:rsid w:val="000C62E1"/>
    <w:rsid w:val="000C71C8"/>
    <w:rsid w:val="000C72DB"/>
    <w:rsid w:val="000D0030"/>
    <w:rsid w:val="000D0D95"/>
    <w:rsid w:val="000D1C1B"/>
    <w:rsid w:val="000D24E5"/>
    <w:rsid w:val="000D28A2"/>
    <w:rsid w:val="000D3113"/>
    <w:rsid w:val="000D39B2"/>
    <w:rsid w:val="000D4C31"/>
    <w:rsid w:val="000D563E"/>
    <w:rsid w:val="000D5DCF"/>
    <w:rsid w:val="000D6874"/>
    <w:rsid w:val="000E05E0"/>
    <w:rsid w:val="000E0755"/>
    <w:rsid w:val="000E07E1"/>
    <w:rsid w:val="000E0CE9"/>
    <w:rsid w:val="000E126C"/>
    <w:rsid w:val="000E1AC3"/>
    <w:rsid w:val="000E1C2A"/>
    <w:rsid w:val="000E1C8B"/>
    <w:rsid w:val="000E2407"/>
    <w:rsid w:val="000E34D2"/>
    <w:rsid w:val="000E37BB"/>
    <w:rsid w:val="000E3CA0"/>
    <w:rsid w:val="000E4B62"/>
    <w:rsid w:val="000E5BE2"/>
    <w:rsid w:val="000E6451"/>
    <w:rsid w:val="000E783E"/>
    <w:rsid w:val="000F1FFD"/>
    <w:rsid w:val="000F44EC"/>
    <w:rsid w:val="000F6274"/>
    <w:rsid w:val="000F665D"/>
    <w:rsid w:val="000F696C"/>
    <w:rsid w:val="000F6B9B"/>
    <w:rsid w:val="000F6E61"/>
    <w:rsid w:val="00100413"/>
    <w:rsid w:val="001004C5"/>
    <w:rsid w:val="0010061A"/>
    <w:rsid w:val="0010118F"/>
    <w:rsid w:val="00103EF5"/>
    <w:rsid w:val="00104AC0"/>
    <w:rsid w:val="0010506A"/>
    <w:rsid w:val="00106238"/>
    <w:rsid w:val="001068F8"/>
    <w:rsid w:val="0010779B"/>
    <w:rsid w:val="00107D58"/>
    <w:rsid w:val="001101D9"/>
    <w:rsid w:val="00110298"/>
    <w:rsid w:val="00112017"/>
    <w:rsid w:val="00112609"/>
    <w:rsid w:val="00115BB4"/>
    <w:rsid w:val="001171FA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BC8"/>
    <w:rsid w:val="0012596B"/>
    <w:rsid w:val="00125A06"/>
    <w:rsid w:val="001266AB"/>
    <w:rsid w:val="00126C25"/>
    <w:rsid w:val="00126E69"/>
    <w:rsid w:val="00127C4C"/>
    <w:rsid w:val="00130DBB"/>
    <w:rsid w:val="0013116E"/>
    <w:rsid w:val="00131E37"/>
    <w:rsid w:val="00131F78"/>
    <w:rsid w:val="00132135"/>
    <w:rsid w:val="00134809"/>
    <w:rsid w:val="00134D2C"/>
    <w:rsid w:val="0013597C"/>
    <w:rsid w:val="00135CF7"/>
    <w:rsid w:val="00137B00"/>
    <w:rsid w:val="00140686"/>
    <w:rsid w:val="00140C88"/>
    <w:rsid w:val="00140E41"/>
    <w:rsid w:val="00141799"/>
    <w:rsid w:val="001422FC"/>
    <w:rsid w:val="0014373C"/>
    <w:rsid w:val="00144C5C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47D0"/>
    <w:rsid w:val="001566ED"/>
    <w:rsid w:val="00156CE1"/>
    <w:rsid w:val="00157B92"/>
    <w:rsid w:val="00161429"/>
    <w:rsid w:val="0016171E"/>
    <w:rsid w:val="00161945"/>
    <w:rsid w:val="00162A6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700D6"/>
    <w:rsid w:val="0017048E"/>
    <w:rsid w:val="0017191C"/>
    <w:rsid w:val="00171BC5"/>
    <w:rsid w:val="00171C78"/>
    <w:rsid w:val="001720B8"/>
    <w:rsid w:val="00172E89"/>
    <w:rsid w:val="001741D2"/>
    <w:rsid w:val="0017611B"/>
    <w:rsid w:val="00177ACA"/>
    <w:rsid w:val="00180586"/>
    <w:rsid w:val="00181F52"/>
    <w:rsid w:val="00182C2C"/>
    <w:rsid w:val="00183372"/>
    <w:rsid w:val="001839C8"/>
    <w:rsid w:val="00183F83"/>
    <w:rsid w:val="00187F2E"/>
    <w:rsid w:val="0019037B"/>
    <w:rsid w:val="00190F35"/>
    <w:rsid w:val="0019112E"/>
    <w:rsid w:val="001916DB"/>
    <w:rsid w:val="00191CCE"/>
    <w:rsid w:val="00192F30"/>
    <w:rsid w:val="001932A2"/>
    <w:rsid w:val="001941DA"/>
    <w:rsid w:val="00194491"/>
    <w:rsid w:val="0019580A"/>
    <w:rsid w:val="0019622E"/>
    <w:rsid w:val="0019728E"/>
    <w:rsid w:val="0019793F"/>
    <w:rsid w:val="00197ABE"/>
    <w:rsid w:val="001A0FAC"/>
    <w:rsid w:val="001A1300"/>
    <w:rsid w:val="001A241C"/>
    <w:rsid w:val="001A2A07"/>
    <w:rsid w:val="001A2BC9"/>
    <w:rsid w:val="001A45CD"/>
    <w:rsid w:val="001A4D3C"/>
    <w:rsid w:val="001A4E8B"/>
    <w:rsid w:val="001A6200"/>
    <w:rsid w:val="001A629E"/>
    <w:rsid w:val="001A69E8"/>
    <w:rsid w:val="001A6A59"/>
    <w:rsid w:val="001A714C"/>
    <w:rsid w:val="001B0634"/>
    <w:rsid w:val="001B1FF3"/>
    <w:rsid w:val="001B3C3A"/>
    <w:rsid w:val="001B4AE4"/>
    <w:rsid w:val="001B4B8A"/>
    <w:rsid w:val="001B6CE9"/>
    <w:rsid w:val="001C00CF"/>
    <w:rsid w:val="001C02D9"/>
    <w:rsid w:val="001C04D2"/>
    <w:rsid w:val="001C1C44"/>
    <w:rsid w:val="001C1FC1"/>
    <w:rsid w:val="001C2478"/>
    <w:rsid w:val="001C29DD"/>
    <w:rsid w:val="001C38FA"/>
    <w:rsid w:val="001C47CE"/>
    <w:rsid w:val="001C5E1B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11F"/>
    <w:rsid w:val="001D62E4"/>
    <w:rsid w:val="001D6599"/>
    <w:rsid w:val="001D6C17"/>
    <w:rsid w:val="001D74EA"/>
    <w:rsid w:val="001D7D7F"/>
    <w:rsid w:val="001E015F"/>
    <w:rsid w:val="001E02A6"/>
    <w:rsid w:val="001E0541"/>
    <w:rsid w:val="001E1C95"/>
    <w:rsid w:val="001E2C58"/>
    <w:rsid w:val="001E455F"/>
    <w:rsid w:val="001E5FBD"/>
    <w:rsid w:val="001E6A2E"/>
    <w:rsid w:val="001E70DA"/>
    <w:rsid w:val="001E7157"/>
    <w:rsid w:val="001F01CC"/>
    <w:rsid w:val="001F1267"/>
    <w:rsid w:val="001F20DB"/>
    <w:rsid w:val="001F2F4F"/>
    <w:rsid w:val="001F304D"/>
    <w:rsid w:val="001F3ECB"/>
    <w:rsid w:val="001F43E9"/>
    <w:rsid w:val="001F456C"/>
    <w:rsid w:val="001F522B"/>
    <w:rsid w:val="001F5510"/>
    <w:rsid w:val="001F5828"/>
    <w:rsid w:val="001F5CC3"/>
    <w:rsid w:val="001F5F98"/>
    <w:rsid w:val="001F7713"/>
    <w:rsid w:val="00201CD0"/>
    <w:rsid w:val="00201E10"/>
    <w:rsid w:val="00204880"/>
    <w:rsid w:val="00204A93"/>
    <w:rsid w:val="002068D0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4189"/>
    <w:rsid w:val="0021482E"/>
    <w:rsid w:val="002158B5"/>
    <w:rsid w:val="00215C7B"/>
    <w:rsid w:val="0021616E"/>
    <w:rsid w:val="002205B8"/>
    <w:rsid w:val="002213D8"/>
    <w:rsid w:val="00224367"/>
    <w:rsid w:val="002257C9"/>
    <w:rsid w:val="00226C62"/>
    <w:rsid w:val="00226D3C"/>
    <w:rsid w:val="0022773F"/>
    <w:rsid w:val="0023028C"/>
    <w:rsid w:val="0023059B"/>
    <w:rsid w:val="00230E58"/>
    <w:rsid w:val="002320A6"/>
    <w:rsid w:val="00233D0E"/>
    <w:rsid w:val="002341AB"/>
    <w:rsid w:val="00234BF9"/>
    <w:rsid w:val="00234DFB"/>
    <w:rsid w:val="00236A2A"/>
    <w:rsid w:val="00237561"/>
    <w:rsid w:val="002376E6"/>
    <w:rsid w:val="0024041D"/>
    <w:rsid w:val="00240ED9"/>
    <w:rsid w:val="0024168C"/>
    <w:rsid w:val="00241772"/>
    <w:rsid w:val="0024187F"/>
    <w:rsid w:val="00241A94"/>
    <w:rsid w:val="00241F9E"/>
    <w:rsid w:val="00243353"/>
    <w:rsid w:val="00243A09"/>
    <w:rsid w:val="002462B8"/>
    <w:rsid w:val="002476C5"/>
    <w:rsid w:val="00250168"/>
    <w:rsid w:val="00250186"/>
    <w:rsid w:val="00250C07"/>
    <w:rsid w:val="002519F4"/>
    <w:rsid w:val="00253F9A"/>
    <w:rsid w:val="00255C49"/>
    <w:rsid w:val="0025609E"/>
    <w:rsid w:val="0025661B"/>
    <w:rsid w:val="0025674D"/>
    <w:rsid w:val="0026168B"/>
    <w:rsid w:val="00261A52"/>
    <w:rsid w:val="00263AF5"/>
    <w:rsid w:val="00264E44"/>
    <w:rsid w:val="00266BD1"/>
    <w:rsid w:val="00267630"/>
    <w:rsid w:val="0027093D"/>
    <w:rsid w:val="002711FE"/>
    <w:rsid w:val="00271E9F"/>
    <w:rsid w:val="00272E1E"/>
    <w:rsid w:val="00273781"/>
    <w:rsid w:val="00273AAA"/>
    <w:rsid w:val="00273E52"/>
    <w:rsid w:val="00274872"/>
    <w:rsid w:val="0027681A"/>
    <w:rsid w:val="00283068"/>
    <w:rsid w:val="0028378D"/>
    <w:rsid w:val="002838AD"/>
    <w:rsid w:val="00283E4A"/>
    <w:rsid w:val="0028430C"/>
    <w:rsid w:val="00284C4B"/>
    <w:rsid w:val="002858EE"/>
    <w:rsid w:val="002865BB"/>
    <w:rsid w:val="0028667B"/>
    <w:rsid w:val="00286F92"/>
    <w:rsid w:val="002900EE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6DA6"/>
    <w:rsid w:val="00296DAA"/>
    <w:rsid w:val="002977ED"/>
    <w:rsid w:val="002A00E7"/>
    <w:rsid w:val="002A058F"/>
    <w:rsid w:val="002A10E3"/>
    <w:rsid w:val="002A2518"/>
    <w:rsid w:val="002A2DD0"/>
    <w:rsid w:val="002A2ED2"/>
    <w:rsid w:val="002A396A"/>
    <w:rsid w:val="002A3BBA"/>
    <w:rsid w:val="002A4B6E"/>
    <w:rsid w:val="002A5400"/>
    <w:rsid w:val="002A70CD"/>
    <w:rsid w:val="002B2632"/>
    <w:rsid w:val="002B27D0"/>
    <w:rsid w:val="002B2D20"/>
    <w:rsid w:val="002B38C9"/>
    <w:rsid w:val="002B3AD2"/>
    <w:rsid w:val="002B4879"/>
    <w:rsid w:val="002B4A73"/>
    <w:rsid w:val="002B5AA3"/>
    <w:rsid w:val="002B6D35"/>
    <w:rsid w:val="002B796F"/>
    <w:rsid w:val="002B7DF0"/>
    <w:rsid w:val="002C1AA0"/>
    <w:rsid w:val="002C21A4"/>
    <w:rsid w:val="002C4364"/>
    <w:rsid w:val="002C64AC"/>
    <w:rsid w:val="002D1024"/>
    <w:rsid w:val="002D2149"/>
    <w:rsid w:val="002D2EC5"/>
    <w:rsid w:val="002D3290"/>
    <w:rsid w:val="002D32BD"/>
    <w:rsid w:val="002D41FF"/>
    <w:rsid w:val="002D4249"/>
    <w:rsid w:val="002D46F5"/>
    <w:rsid w:val="002D58FC"/>
    <w:rsid w:val="002D5FB2"/>
    <w:rsid w:val="002D6E17"/>
    <w:rsid w:val="002D74DD"/>
    <w:rsid w:val="002E0815"/>
    <w:rsid w:val="002E0FAB"/>
    <w:rsid w:val="002E127B"/>
    <w:rsid w:val="002E1C22"/>
    <w:rsid w:val="002E445A"/>
    <w:rsid w:val="002E51F5"/>
    <w:rsid w:val="002E5D2F"/>
    <w:rsid w:val="002E5E6E"/>
    <w:rsid w:val="002E66E0"/>
    <w:rsid w:val="002E7ABF"/>
    <w:rsid w:val="002F0010"/>
    <w:rsid w:val="002F08E7"/>
    <w:rsid w:val="002F0AC0"/>
    <w:rsid w:val="002F0BDA"/>
    <w:rsid w:val="002F1838"/>
    <w:rsid w:val="002F2ADC"/>
    <w:rsid w:val="002F304F"/>
    <w:rsid w:val="002F42A0"/>
    <w:rsid w:val="002F4599"/>
    <w:rsid w:val="002F5748"/>
    <w:rsid w:val="002F6BB2"/>
    <w:rsid w:val="002F7658"/>
    <w:rsid w:val="00300E47"/>
    <w:rsid w:val="00301C60"/>
    <w:rsid w:val="00304A17"/>
    <w:rsid w:val="00304C32"/>
    <w:rsid w:val="003058C2"/>
    <w:rsid w:val="0030668F"/>
    <w:rsid w:val="0030692C"/>
    <w:rsid w:val="00307252"/>
    <w:rsid w:val="00307A99"/>
    <w:rsid w:val="00310175"/>
    <w:rsid w:val="00310D20"/>
    <w:rsid w:val="00310FAB"/>
    <w:rsid w:val="00311B47"/>
    <w:rsid w:val="003137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6298"/>
    <w:rsid w:val="00326606"/>
    <w:rsid w:val="0033016D"/>
    <w:rsid w:val="0033172A"/>
    <w:rsid w:val="00332E03"/>
    <w:rsid w:val="00332F4E"/>
    <w:rsid w:val="0033483E"/>
    <w:rsid w:val="00335351"/>
    <w:rsid w:val="003357C3"/>
    <w:rsid w:val="00335821"/>
    <w:rsid w:val="00337F67"/>
    <w:rsid w:val="00342048"/>
    <w:rsid w:val="00342420"/>
    <w:rsid w:val="00342620"/>
    <w:rsid w:val="00342A03"/>
    <w:rsid w:val="003438FD"/>
    <w:rsid w:val="00344572"/>
    <w:rsid w:val="00346A79"/>
    <w:rsid w:val="00346A88"/>
    <w:rsid w:val="003472F1"/>
    <w:rsid w:val="00347ABC"/>
    <w:rsid w:val="003516B2"/>
    <w:rsid w:val="00351A82"/>
    <w:rsid w:val="00352FC1"/>
    <w:rsid w:val="00354205"/>
    <w:rsid w:val="00354815"/>
    <w:rsid w:val="00355667"/>
    <w:rsid w:val="00356E8D"/>
    <w:rsid w:val="003573E5"/>
    <w:rsid w:val="00357B1B"/>
    <w:rsid w:val="00360587"/>
    <w:rsid w:val="00361EA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7DA"/>
    <w:rsid w:val="0038292C"/>
    <w:rsid w:val="003829BC"/>
    <w:rsid w:val="00385B7B"/>
    <w:rsid w:val="00385B86"/>
    <w:rsid w:val="0038695A"/>
    <w:rsid w:val="00386DD4"/>
    <w:rsid w:val="00387D74"/>
    <w:rsid w:val="00387D9D"/>
    <w:rsid w:val="00390599"/>
    <w:rsid w:val="00391C07"/>
    <w:rsid w:val="003934C6"/>
    <w:rsid w:val="00394884"/>
    <w:rsid w:val="00394909"/>
    <w:rsid w:val="0039490F"/>
    <w:rsid w:val="00394DDF"/>
    <w:rsid w:val="00396C28"/>
    <w:rsid w:val="003A1090"/>
    <w:rsid w:val="003A1645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C93"/>
    <w:rsid w:val="003C7DAD"/>
    <w:rsid w:val="003D0169"/>
    <w:rsid w:val="003D0820"/>
    <w:rsid w:val="003D0A01"/>
    <w:rsid w:val="003D0CBC"/>
    <w:rsid w:val="003D10EF"/>
    <w:rsid w:val="003D128D"/>
    <w:rsid w:val="003D3DDE"/>
    <w:rsid w:val="003D4238"/>
    <w:rsid w:val="003D4A69"/>
    <w:rsid w:val="003D4CAC"/>
    <w:rsid w:val="003D59F0"/>
    <w:rsid w:val="003D5D82"/>
    <w:rsid w:val="003D703B"/>
    <w:rsid w:val="003E07F0"/>
    <w:rsid w:val="003E0B0B"/>
    <w:rsid w:val="003E0F85"/>
    <w:rsid w:val="003E1C3F"/>
    <w:rsid w:val="003E265F"/>
    <w:rsid w:val="003E3492"/>
    <w:rsid w:val="003E3746"/>
    <w:rsid w:val="003E47FB"/>
    <w:rsid w:val="003E4FE9"/>
    <w:rsid w:val="003E50CE"/>
    <w:rsid w:val="003E5A6E"/>
    <w:rsid w:val="003E5FD7"/>
    <w:rsid w:val="003E66E2"/>
    <w:rsid w:val="003E6796"/>
    <w:rsid w:val="003E7858"/>
    <w:rsid w:val="003F01F3"/>
    <w:rsid w:val="003F0A97"/>
    <w:rsid w:val="003F1046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E31"/>
    <w:rsid w:val="003F5EE4"/>
    <w:rsid w:val="003F7499"/>
    <w:rsid w:val="00400771"/>
    <w:rsid w:val="00402707"/>
    <w:rsid w:val="004029F8"/>
    <w:rsid w:val="00402AEA"/>
    <w:rsid w:val="00403337"/>
    <w:rsid w:val="00403779"/>
    <w:rsid w:val="004039A6"/>
    <w:rsid w:val="004045E9"/>
    <w:rsid w:val="004055C5"/>
    <w:rsid w:val="00405693"/>
    <w:rsid w:val="00410885"/>
    <w:rsid w:val="0041138F"/>
    <w:rsid w:val="00412363"/>
    <w:rsid w:val="004129C2"/>
    <w:rsid w:val="00413C49"/>
    <w:rsid w:val="004142DB"/>
    <w:rsid w:val="00416016"/>
    <w:rsid w:val="00417100"/>
    <w:rsid w:val="00417E7D"/>
    <w:rsid w:val="00421007"/>
    <w:rsid w:val="00421871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4103"/>
    <w:rsid w:val="004355FE"/>
    <w:rsid w:val="00435C7E"/>
    <w:rsid w:val="00436F97"/>
    <w:rsid w:val="00440ABC"/>
    <w:rsid w:val="00441033"/>
    <w:rsid w:val="00441BB7"/>
    <w:rsid w:val="00442151"/>
    <w:rsid w:val="0044291D"/>
    <w:rsid w:val="00444B72"/>
    <w:rsid w:val="004450F0"/>
    <w:rsid w:val="004479C8"/>
    <w:rsid w:val="00447C26"/>
    <w:rsid w:val="00447F71"/>
    <w:rsid w:val="00451619"/>
    <w:rsid w:val="00452E29"/>
    <w:rsid w:val="00453429"/>
    <w:rsid w:val="0045468A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7A31"/>
    <w:rsid w:val="004702C3"/>
    <w:rsid w:val="004730B7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5B25"/>
    <w:rsid w:val="0049218E"/>
    <w:rsid w:val="00492640"/>
    <w:rsid w:val="00492EA4"/>
    <w:rsid w:val="00494285"/>
    <w:rsid w:val="00494941"/>
    <w:rsid w:val="004961B0"/>
    <w:rsid w:val="004A06BF"/>
    <w:rsid w:val="004A16CD"/>
    <w:rsid w:val="004A3660"/>
    <w:rsid w:val="004A61DC"/>
    <w:rsid w:val="004B0607"/>
    <w:rsid w:val="004B0A42"/>
    <w:rsid w:val="004B1DC5"/>
    <w:rsid w:val="004B2651"/>
    <w:rsid w:val="004B30AF"/>
    <w:rsid w:val="004B338D"/>
    <w:rsid w:val="004B49AE"/>
    <w:rsid w:val="004B5719"/>
    <w:rsid w:val="004B5744"/>
    <w:rsid w:val="004B651B"/>
    <w:rsid w:val="004B702F"/>
    <w:rsid w:val="004B7473"/>
    <w:rsid w:val="004B798E"/>
    <w:rsid w:val="004C0CC5"/>
    <w:rsid w:val="004C1DC1"/>
    <w:rsid w:val="004C42C8"/>
    <w:rsid w:val="004C4FD2"/>
    <w:rsid w:val="004C56BA"/>
    <w:rsid w:val="004C5EED"/>
    <w:rsid w:val="004C6282"/>
    <w:rsid w:val="004C6B62"/>
    <w:rsid w:val="004C6C80"/>
    <w:rsid w:val="004C774E"/>
    <w:rsid w:val="004C7894"/>
    <w:rsid w:val="004D02AA"/>
    <w:rsid w:val="004D09B8"/>
    <w:rsid w:val="004D0CF4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B43"/>
    <w:rsid w:val="004D5CF9"/>
    <w:rsid w:val="004D633B"/>
    <w:rsid w:val="004D7382"/>
    <w:rsid w:val="004D7B68"/>
    <w:rsid w:val="004D7D4B"/>
    <w:rsid w:val="004E08C3"/>
    <w:rsid w:val="004E1244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7FDD"/>
    <w:rsid w:val="004F06A1"/>
    <w:rsid w:val="004F2245"/>
    <w:rsid w:val="004F29BB"/>
    <w:rsid w:val="004F2B4C"/>
    <w:rsid w:val="004F30D3"/>
    <w:rsid w:val="004F6157"/>
    <w:rsid w:val="004F6FBE"/>
    <w:rsid w:val="00501342"/>
    <w:rsid w:val="005025F0"/>
    <w:rsid w:val="0050315E"/>
    <w:rsid w:val="00503596"/>
    <w:rsid w:val="005066DA"/>
    <w:rsid w:val="0051003B"/>
    <w:rsid w:val="0051064E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70F0"/>
    <w:rsid w:val="00517AD8"/>
    <w:rsid w:val="00517BA6"/>
    <w:rsid w:val="0052017D"/>
    <w:rsid w:val="00522EC8"/>
    <w:rsid w:val="0052318B"/>
    <w:rsid w:val="00523549"/>
    <w:rsid w:val="00523ED6"/>
    <w:rsid w:val="0052422B"/>
    <w:rsid w:val="00525145"/>
    <w:rsid w:val="0052543C"/>
    <w:rsid w:val="005265E7"/>
    <w:rsid w:val="00526F20"/>
    <w:rsid w:val="00527394"/>
    <w:rsid w:val="00527824"/>
    <w:rsid w:val="00527830"/>
    <w:rsid w:val="005312B0"/>
    <w:rsid w:val="00531BAB"/>
    <w:rsid w:val="005322A6"/>
    <w:rsid w:val="00535DD3"/>
    <w:rsid w:val="00536126"/>
    <w:rsid w:val="00537F73"/>
    <w:rsid w:val="005406F0"/>
    <w:rsid w:val="00541579"/>
    <w:rsid w:val="00541F2D"/>
    <w:rsid w:val="005420FF"/>
    <w:rsid w:val="00543075"/>
    <w:rsid w:val="00546305"/>
    <w:rsid w:val="00546CB2"/>
    <w:rsid w:val="005474B2"/>
    <w:rsid w:val="00547714"/>
    <w:rsid w:val="005500D6"/>
    <w:rsid w:val="0055020F"/>
    <w:rsid w:val="005503D6"/>
    <w:rsid w:val="005514CA"/>
    <w:rsid w:val="00552F63"/>
    <w:rsid w:val="00554ECC"/>
    <w:rsid w:val="005554F3"/>
    <w:rsid w:val="00555608"/>
    <w:rsid w:val="005557B6"/>
    <w:rsid w:val="00561877"/>
    <w:rsid w:val="00561B44"/>
    <w:rsid w:val="00562FF9"/>
    <w:rsid w:val="0056318B"/>
    <w:rsid w:val="00563CAF"/>
    <w:rsid w:val="00565E01"/>
    <w:rsid w:val="0056645E"/>
    <w:rsid w:val="00566A81"/>
    <w:rsid w:val="005671F4"/>
    <w:rsid w:val="005675E4"/>
    <w:rsid w:val="005678CA"/>
    <w:rsid w:val="00567B13"/>
    <w:rsid w:val="005700D6"/>
    <w:rsid w:val="005739B5"/>
    <w:rsid w:val="00573E9A"/>
    <w:rsid w:val="005746F4"/>
    <w:rsid w:val="00574B24"/>
    <w:rsid w:val="005763A9"/>
    <w:rsid w:val="00577E77"/>
    <w:rsid w:val="005801FB"/>
    <w:rsid w:val="00584093"/>
    <w:rsid w:val="0058431D"/>
    <w:rsid w:val="00585052"/>
    <w:rsid w:val="00585859"/>
    <w:rsid w:val="00585F9D"/>
    <w:rsid w:val="0058657D"/>
    <w:rsid w:val="00587FFD"/>
    <w:rsid w:val="005914D9"/>
    <w:rsid w:val="00591650"/>
    <w:rsid w:val="0059339D"/>
    <w:rsid w:val="00594692"/>
    <w:rsid w:val="00594A62"/>
    <w:rsid w:val="00594AE6"/>
    <w:rsid w:val="0059549F"/>
    <w:rsid w:val="00595C6B"/>
    <w:rsid w:val="005978B2"/>
    <w:rsid w:val="005A043D"/>
    <w:rsid w:val="005A1A74"/>
    <w:rsid w:val="005A217B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42E"/>
    <w:rsid w:val="005C1457"/>
    <w:rsid w:val="005C1967"/>
    <w:rsid w:val="005C282D"/>
    <w:rsid w:val="005C3093"/>
    <w:rsid w:val="005C3E5D"/>
    <w:rsid w:val="005C429C"/>
    <w:rsid w:val="005C43BE"/>
    <w:rsid w:val="005C537B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D"/>
    <w:rsid w:val="005D6E1B"/>
    <w:rsid w:val="005D6E69"/>
    <w:rsid w:val="005D788B"/>
    <w:rsid w:val="005E021A"/>
    <w:rsid w:val="005E1796"/>
    <w:rsid w:val="005E1F42"/>
    <w:rsid w:val="005E1F93"/>
    <w:rsid w:val="005E2E31"/>
    <w:rsid w:val="005E3050"/>
    <w:rsid w:val="005E31BE"/>
    <w:rsid w:val="005E449D"/>
    <w:rsid w:val="005E5619"/>
    <w:rsid w:val="005E7EFD"/>
    <w:rsid w:val="005E7F9C"/>
    <w:rsid w:val="005F1C17"/>
    <w:rsid w:val="005F2232"/>
    <w:rsid w:val="005F4ACA"/>
    <w:rsid w:val="005F4AE4"/>
    <w:rsid w:val="005F57EC"/>
    <w:rsid w:val="005F7871"/>
    <w:rsid w:val="005F7CAB"/>
    <w:rsid w:val="00600939"/>
    <w:rsid w:val="006023F6"/>
    <w:rsid w:val="00602BB4"/>
    <w:rsid w:val="00603094"/>
    <w:rsid w:val="00606790"/>
    <w:rsid w:val="00606E40"/>
    <w:rsid w:val="0061001D"/>
    <w:rsid w:val="00610BCA"/>
    <w:rsid w:val="00610FD0"/>
    <w:rsid w:val="00612FCC"/>
    <w:rsid w:val="00615CAC"/>
    <w:rsid w:val="006166A8"/>
    <w:rsid w:val="0061698E"/>
    <w:rsid w:val="00616EF3"/>
    <w:rsid w:val="006173F6"/>
    <w:rsid w:val="0061749B"/>
    <w:rsid w:val="006204E9"/>
    <w:rsid w:val="00620C85"/>
    <w:rsid w:val="00620E9E"/>
    <w:rsid w:val="00621498"/>
    <w:rsid w:val="00622C87"/>
    <w:rsid w:val="00622DB2"/>
    <w:rsid w:val="00622DBC"/>
    <w:rsid w:val="00622EC0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4297"/>
    <w:rsid w:val="00635E0A"/>
    <w:rsid w:val="00636788"/>
    <w:rsid w:val="0063708D"/>
    <w:rsid w:val="0064053D"/>
    <w:rsid w:val="006413A4"/>
    <w:rsid w:val="00643914"/>
    <w:rsid w:val="00644ABF"/>
    <w:rsid w:val="0064686E"/>
    <w:rsid w:val="00646E27"/>
    <w:rsid w:val="00647BD5"/>
    <w:rsid w:val="00651102"/>
    <w:rsid w:val="00652309"/>
    <w:rsid w:val="00652326"/>
    <w:rsid w:val="006524A4"/>
    <w:rsid w:val="00653244"/>
    <w:rsid w:val="00654297"/>
    <w:rsid w:val="00654D66"/>
    <w:rsid w:val="00657796"/>
    <w:rsid w:val="00662107"/>
    <w:rsid w:val="00662A90"/>
    <w:rsid w:val="00665775"/>
    <w:rsid w:val="00665B67"/>
    <w:rsid w:val="00665D32"/>
    <w:rsid w:val="006662F5"/>
    <w:rsid w:val="006677C3"/>
    <w:rsid w:val="006717D7"/>
    <w:rsid w:val="0067203F"/>
    <w:rsid w:val="006745AE"/>
    <w:rsid w:val="006746DD"/>
    <w:rsid w:val="0067596C"/>
    <w:rsid w:val="00675D98"/>
    <w:rsid w:val="00676803"/>
    <w:rsid w:val="006778B6"/>
    <w:rsid w:val="0068010D"/>
    <w:rsid w:val="00680D9F"/>
    <w:rsid w:val="00680F95"/>
    <w:rsid w:val="00681D1B"/>
    <w:rsid w:val="00683296"/>
    <w:rsid w:val="006833AA"/>
    <w:rsid w:val="00683CAB"/>
    <w:rsid w:val="00684790"/>
    <w:rsid w:val="00684DF9"/>
    <w:rsid w:val="00685C8A"/>
    <w:rsid w:val="00685E1A"/>
    <w:rsid w:val="00685F5B"/>
    <w:rsid w:val="00687D0E"/>
    <w:rsid w:val="006903D2"/>
    <w:rsid w:val="006907A9"/>
    <w:rsid w:val="00691220"/>
    <w:rsid w:val="006931B0"/>
    <w:rsid w:val="0069435A"/>
    <w:rsid w:val="00695164"/>
    <w:rsid w:val="006975AB"/>
    <w:rsid w:val="006A05A9"/>
    <w:rsid w:val="006A231A"/>
    <w:rsid w:val="006A236A"/>
    <w:rsid w:val="006A2A20"/>
    <w:rsid w:val="006A3115"/>
    <w:rsid w:val="006A31DD"/>
    <w:rsid w:val="006A3DD9"/>
    <w:rsid w:val="006A4A84"/>
    <w:rsid w:val="006A529D"/>
    <w:rsid w:val="006A590C"/>
    <w:rsid w:val="006A5BC7"/>
    <w:rsid w:val="006A60BB"/>
    <w:rsid w:val="006A689E"/>
    <w:rsid w:val="006A7F77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0E36"/>
    <w:rsid w:val="006C27BB"/>
    <w:rsid w:val="006C2D7F"/>
    <w:rsid w:val="006C36D4"/>
    <w:rsid w:val="006C3CAC"/>
    <w:rsid w:val="006C772C"/>
    <w:rsid w:val="006D032D"/>
    <w:rsid w:val="006D072F"/>
    <w:rsid w:val="006D0F50"/>
    <w:rsid w:val="006D1583"/>
    <w:rsid w:val="006D2C38"/>
    <w:rsid w:val="006D3745"/>
    <w:rsid w:val="006D3962"/>
    <w:rsid w:val="006D3EAD"/>
    <w:rsid w:val="006D3F24"/>
    <w:rsid w:val="006D601D"/>
    <w:rsid w:val="006D7638"/>
    <w:rsid w:val="006E0B58"/>
    <w:rsid w:val="006E1F13"/>
    <w:rsid w:val="006E2AB7"/>
    <w:rsid w:val="006E3E1A"/>
    <w:rsid w:val="006E49E7"/>
    <w:rsid w:val="006E4F62"/>
    <w:rsid w:val="006E5303"/>
    <w:rsid w:val="006E71DA"/>
    <w:rsid w:val="006E796F"/>
    <w:rsid w:val="006F0097"/>
    <w:rsid w:val="006F0478"/>
    <w:rsid w:val="006F195D"/>
    <w:rsid w:val="006F1989"/>
    <w:rsid w:val="006F1E5D"/>
    <w:rsid w:val="006F40E8"/>
    <w:rsid w:val="006F4583"/>
    <w:rsid w:val="006F750C"/>
    <w:rsid w:val="006F7562"/>
    <w:rsid w:val="00700A2E"/>
    <w:rsid w:val="0070110D"/>
    <w:rsid w:val="0070143E"/>
    <w:rsid w:val="00701B56"/>
    <w:rsid w:val="007022B4"/>
    <w:rsid w:val="007043CE"/>
    <w:rsid w:val="007060E3"/>
    <w:rsid w:val="00710705"/>
    <w:rsid w:val="00710ECD"/>
    <w:rsid w:val="00711095"/>
    <w:rsid w:val="0071117C"/>
    <w:rsid w:val="00712F60"/>
    <w:rsid w:val="00713847"/>
    <w:rsid w:val="00713C04"/>
    <w:rsid w:val="00714238"/>
    <w:rsid w:val="00714555"/>
    <w:rsid w:val="00714AEA"/>
    <w:rsid w:val="00714C6A"/>
    <w:rsid w:val="00715759"/>
    <w:rsid w:val="00715A45"/>
    <w:rsid w:val="007165E3"/>
    <w:rsid w:val="00717768"/>
    <w:rsid w:val="00720280"/>
    <w:rsid w:val="00720FB0"/>
    <w:rsid w:val="00723748"/>
    <w:rsid w:val="0072442F"/>
    <w:rsid w:val="007249CF"/>
    <w:rsid w:val="00724CB9"/>
    <w:rsid w:val="00726001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70D1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6FAA"/>
    <w:rsid w:val="00747E29"/>
    <w:rsid w:val="00750216"/>
    <w:rsid w:val="007520D6"/>
    <w:rsid w:val="00752799"/>
    <w:rsid w:val="00752AC2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0982"/>
    <w:rsid w:val="00771E97"/>
    <w:rsid w:val="0077212C"/>
    <w:rsid w:val="00773546"/>
    <w:rsid w:val="00773AF6"/>
    <w:rsid w:val="00774729"/>
    <w:rsid w:val="00774F1E"/>
    <w:rsid w:val="00777145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859"/>
    <w:rsid w:val="00791FFC"/>
    <w:rsid w:val="0079273E"/>
    <w:rsid w:val="00794173"/>
    <w:rsid w:val="00794397"/>
    <w:rsid w:val="00794963"/>
    <w:rsid w:val="0079630A"/>
    <w:rsid w:val="00796E11"/>
    <w:rsid w:val="00797004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6779"/>
    <w:rsid w:val="007A7530"/>
    <w:rsid w:val="007B0D1B"/>
    <w:rsid w:val="007B1256"/>
    <w:rsid w:val="007B2285"/>
    <w:rsid w:val="007B2960"/>
    <w:rsid w:val="007B2FAC"/>
    <w:rsid w:val="007B30E2"/>
    <w:rsid w:val="007C03D4"/>
    <w:rsid w:val="007C27CF"/>
    <w:rsid w:val="007C29F1"/>
    <w:rsid w:val="007C3FE5"/>
    <w:rsid w:val="007C45ED"/>
    <w:rsid w:val="007C53FA"/>
    <w:rsid w:val="007C5438"/>
    <w:rsid w:val="007C5874"/>
    <w:rsid w:val="007C64C8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5CC0"/>
    <w:rsid w:val="007E628F"/>
    <w:rsid w:val="007F0711"/>
    <w:rsid w:val="007F090F"/>
    <w:rsid w:val="007F0ECF"/>
    <w:rsid w:val="007F1AAA"/>
    <w:rsid w:val="007F1C4F"/>
    <w:rsid w:val="007F1DC6"/>
    <w:rsid w:val="007F2159"/>
    <w:rsid w:val="007F25F2"/>
    <w:rsid w:val="007F2FA8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781"/>
    <w:rsid w:val="008012A9"/>
    <w:rsid w:val="00802752"/>
    <w:rsid w:val="008041A0"/>
    <w:rsid w:val="00805988"/>
    <w:rsid w:val="00805C11"/>
    <w:rsid w:val="00805C46"/>
    <w:rsid w:val="0080624A"/>
    <w:rsid w:val="0080628D"/>
    <w:rsid w:val="008062F5"/>
    <w:rsid w:val="00807E33"/>
    <w:rsid w:val="00807EF6"/>
    <w:rsid w:val="00807FEC"/>
    <w:rsid w:val="0081005D"/>
    <w:rsid w:val="00810BF0"/>
    <w:rsid w:val="008115CE"/>
    <w:rsid w:val="00811D50"/>
    <w:rsid w:val="00812E85"/>
    <w:rsid w:val="00812EBD"/>
    <w:rsid w:val="0081353D"/>
    <w:rsid w:val="00813EF9"/>
    <w:rsid w:val="008141BE"/>
    <w:rsid w:val="00814D44"/>
    <w:rsid w:val="0081637A"/>
    <w:rsid w:val="008207AD"/>
    <w:rsid w:val="0082080F"/>
    <w:rsid w:val="008217E5"/>
    <w:rsid w:val="0082354F"/>
    <w:rsid w:val="00823E4D"/>
    <w:rsid w:val="008249FE"/>
    <w:rsid w:val="00827C4E"/>
    <w:rsid w:val="00830733"/>
    <w:rsid w:val="00830A56"/>
    <w:rsid w:val="00830E19"/>
    <w:rsid w:val="00833053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22BA"/>
    <w:rsid w:val="00843431"/>
    <w:rsid w:val="008446B1"/>
    <w:rsid w:val="0084688F"/>
    <w:rsid w:val="00846B08"/>
    <w:rsid w:val="00847476"/>
    <w:rsid w:val="00850261"/>
    <w:rsid w:val="008516B4"/>
    <w:rsid w:val="00852898"/>
    <w:rsid w:val="0085300F"/>
    <w:rsid w:val="0085304C"/>
    <w:rsid w:val="0085492F"/>
    <w:rsid w:val="00854BC1"/>
    <w:rsid w:val="0085524F"/>
    <w:rsid w:val="00855799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4381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76F13"/>
    <w:rsid w:val="00877024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86DC5"/>
    <w:rsid w:val="00890154"/>
    <w:rsid w:val="0089029A"/>
    <w:rsid w:val="008909CB"/>
    <w:rsid w:val="0089144F"/>
    <w:rsid w:val="00891620"/>
    <w:rsid w:val="00891A9F"/>
    <w:rsid w:val="00892863"/>
    <w:rsid w:val="008928BB"/>
    <w:rsid w:val="00892EF1"/>
    <w:rsid w:val="0089303A"/>
    <w:rsid w:val="00894354"/>
    <w:rsid w:val="00895177"/>
    <w:rsid w:val="00895860"/>
    <w:rsid w:val="00895D94"/>
    <w:rsid w:val="00895EFE"/>
    <w:rsid w:val="0089639E"/>
    <w:rsid w:val="00896775"/>
    <w:rsid w:val="0089727B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E03"/>
    <w:rsid w:val="008A7ADB"/>
    <w:rsid w:val="008B061E"/>
    <w:rsid w:val="008B086A"/>
    <w:rsid w:val="008B1145"/>
    <w:rsid w:val="008B1AF3"/>
    <w:rsid w:val="008B2307"/>
    <w:rsid w:val="008B242E"/>
    <w:rsid w:val="008B2ACB"/>
    <w:rsid w:val="008B2BE9"/>
    <w:rsid w:val="008B2CD6"/>
    <w:rsid w:val="008B2D76"/>
    <w:rsid w:val="008B63B4"/>
    <w:rsid w:val="008B7118"/>
    <w:rsid w:val="008B72C8"/>
    <w:rsid w:val="008B75C4"/>
    <w:rsid w:val="008C0520"/>
    <w:rsid w:val="008C1684"/>
    <w:rsid w:val="008C4B9C"/>
    <w:rsid w:val="008C627A"/>
    <w:rsid w:val="008C725F"/>
    <w:rsid w:val="008C7D76"/>
    <w:rsid w:val="008D179B"/>
    <w:rsid w:val="008D2EA1"/>
    <w:rsid w:val="008D2EC1"/>
    <w:rsid w:val="008D3001"/>
    <w:rsid w:val="008D40B0"/>
    <w:rsid w:val="008D4540"/>
    <w:rsid w:val="008D53BF"/>
    <w:rsid w:val="008D6D66"/>
    <w:rsid w:val="008D6E4E"/>
    <w:rsid w:val="008D7F47"/>
    <w:rsid w:val="008E00E6"/>
    <w:rsid w:val="008E05EA"/>
    <w:rsid w:val="008E05F5"/>
    <w:rsid w:val="008E0A0C"/>
    <w:rsid w:val="008E3E85"/>
    <w:rsid w:val="008E43ED"/>
    <w:rsid w:val="008E6039"/>
    <w:rsid w:val="008E67B7"/>
    <w:rsid w:val="008E7337"/>
    <w:rsid w:val="008E779F"/>
    <w:rsid w:val="008F0262"/>
    <w:rsid w:val="008F0658"/>
    <w:rsid w:val="008F102C"/>
    <w:rsid w:val="008F1796"/>
    <w:rsid w:val="008F3622"/>
    <w:rsid w:val="008F44F6"/>
    <w:rsid w:val="008F4CB1"/>
    <w:rsid w:val="008F5D41"/>
    <w:rsid w:val="008F6F4B"/>
    <w:rsid w:val="008F6F90"/>
    <w:rsid w:val="008F7E84"/>
    <w:rsid w:val="00901BF6"/>
    <w:rsid w:val="00903F72"/>
    <w:rsid w:val="00904362"/>
    <w:rsid w:val="00905E09"/>
    <w:rsid w:val="009063FF"/>
    <w:rsid w:val="00906EB9"/>
    <w:rsid w:val="00907415"/>
    <w:rsid w:val="0091050B"/>
    <w:rsid w:val="009105A2"/>
    <w:rsid w:val="00910C04"/>
    <w:rsid w:val="0091225B"/>
    <w:rsid w:val="009122D2"/>
    <w:rsid w:val="00913D6D"/>
    <w:rsid w:val="009148AC"/>
    <w:rsid w:val="009149FC"/>
    <w:rsid w:val="009167DB"/>
    <w:rsid w:val="00917030"/>
    <w:rsid w:val="009203DF"/>
    <w:rsid w:val="00920769"/>
    <w:rsid w:val="00921F7D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767"/>
    <w:rsid w:val="009315C8"/>
    <w:rsid w:val="00931AEF"/>
    <w:rsid w:val="009340AE"/>
    <w:rsid w:val="00934323"/>
    <w:rsid w:val="00935843"/>
    <w:rsid w:val="00936170"/>
    <w:rsid w:val="00936446"/>
    <w:rsid w:val="00936B63"/>
    <w:rsid w:val="00937117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7F1"/>
    <w:rsid w:val="00946D70"/>
    <w:rsid w:val="009473D0"/>
    <w:rsid w:val="009478CA"/>
    <w:rsid w:val="00950944"/>
    <w:rsid w:val="00950F54"/>
    <w:rsid w:val="009515B1"/>
    <w:rsid w:val="00951CB6"/>
    <w:rsid w:val="00951F99"/>
    <w:rsid w:val="009522D0"/>
    <w:rsid w:val="0095529F"/>
    <w:rsid w:val="00955EB3"/>
    <w:rsid w:val="0095643D"/>
    <w:rsid w:val="00960076"/>
    <w:rsid w:val="009614CF"/>
    <w:rsid w:val="00962C14"/>
    <w:rsid w:val="00962FEA"/>
    <w:rsid w:val="009633AA"/>
    <w:rsid w:val="009654CC"/>
    <w:rsid w:val="00965A07"/>
    <w:rsid w:val="009668C6"/>
    <w:rsid w:val="00966B96"/>
    <w:rsid w:val="00967628"/>
    <w:rsid w:val="009676DA"/>
    <w:rsid w:val="00970A3D"/>
    <w:rsid w:val="00972B9E"/>
    <w:rsid w:val="00973394"/>
    <w:rsid w:val="00973500"/>
    <w:rsid w:val="00973FD5"/>
    <w:rsid w:val="00974335"/>
    <w:rsid w:val="00974AEF"/>
    <w:rsid w:val="00975689"/>
    <w:rsid w:val="00975B67"/>
    <w:rsid w:val="00976C59"/>
    <w:rsid w:val="00976D8F"/>
    <w:rsid w:val="009771B8"/>
    <w:rsid w:val="0098134A"/>
    <w:rsid w:val="0098157A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919E9"/>
    <w:rsid w:val="00993E17"/>
    <w:rsid w:val="009940BB"/>
    <w:rsid w:val="00995FEA"/>
    <w:rsid w:val="0099621F"/>
    <w:rsid w:val="00996A2E"/>
    <w:rsid w:val="00996F3A"/>
    <w:rsid w:val="00997D0B"/>
    <w:rsid w:val="009A1992"/>
    <w:rsid w:val="009A2BDD"/>
    <w:rsid w:val="009A3A57"/>
    <w:rsid w:val="009A3F3E"/>
    <w:rsid w:val="009A4F46"/>
    <w:rsid w:val="009A5435"/>
    <w:rsid w:val="009A5936"/>
    <w:rsid w:val="009A66A7"/>
    <w:rsid w:val="009B098E"/>
    <w:rsid w:val="009B22E3"/>
    <w:rsid w:val="009B4228"/>
    <w:rsid w:val="009B4345"/>
    <w:rsid w:val="009B5077"/>
    <w:rsid w:val="009B76B5"/>
    <w:rsid w:val="009B77F7"/>
    <w:rsid w:val="009C0C6F"/>
    <w:rsid w:val="009C127A"/>
    <w:rsid w:val="009C1D33"/>
    <w:rsid w:val="009C2954"/>
    <w:rsid w:val="009C2EC1"/>
    <w:rsid w:val="009C48F0"/>
    <w:rsid w:val="009C4C83"/>
    <w:rsid w:val="009C4EC6"/>
    <w:rsid w:val="009C61EE"/>
    <w:rsid w:val="009C627F"/>
    <w:rsid w:val="009C7DCA"/>
    <w:rsid w:val="009D12F8"/>
    <w:rsid w:val="009D14EE"/>
    <w:rsid w:val="009D1B3A"/>
    <w:rsid w:val="009D28AB"/>
    <w:rsid w:val="009D2B7C"/>
    <w:rsid w:val="009D379D"/>
    <w:rsid w:val="009D4A0D"/>
    <w:rsid w:val="009D4C4E"/>
    <w:rsid w:val="009D5ABF"/>
    <w:rsid w:val="009D742C"/>
    <w:rsid w:val="009E185F"/>
    <w:rsid w:val="009E32E8"/>
    <w:rsid w:val="009E391F"/>
    <w:rsid w:val="009E3E55"/>
    <w:rsid w:val="009E4451"/>
    <w:rsid w:val="009E4533"/>
    <w:rsid w:val="009E4EAC"/>
    <w:rsid w:val="009E68BD"/>
    <w:rsid w:val="009E6F6F"/>
    <w:rsid w:val="009E7060"/>
    <w:rsid w:val="009E784C"/>
    <w:rsid w:val="009E7F07"/>
    <w:rsid w:val="009F1C09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2D3E"/>
    <w:rsid w:val="00A03647"/>
    <w:rsid w:val="00A040FE"/>
    <w:rsid w:val="00A0436B"/>
    <w:rsid w:val="00A05B04"/>
    <w:rsid w:val="00A066CC"/>
    <w:rsid w:val="00A116EB"/>
    <w:rsid w:val="00A120DB"/>
    <w:rsid w:val="00A15802"/>
    <w:rsid w:val="00A16AF4"/>
    <w:rsid w:val="00A16BD6"/>
    <w:rsid w:val="00A2206C"/>
    <w:rsid w:val="00A22B9E"/>
    <w:rsid w:val="00A256AC"/>
    <w:rsid w:val="00A258AA"/>
    <w:rsid w:val="00A25C11"/>
    <w:rsid w:val="00A30881"/>
    <w:rsid w:val="00A31785"/>
    <w:rsid w:val="00A3276F"/>
    <w:rsid w:val="00A32877"/>
    <w:rsid w:val="00A32B7D"/>
    <w:rsid w:val="00A33CC9"/>
    <w:rsid w:val="00A34DA3"/>
    <w:rsid w:val="00A35349"/>
    <w:rsid w:val="00A36360"/>
    <w:rsid w:val="00A36D6F"/>
    <w:rsid w:val="00A3730E"/>
    <w:rsid w:val="00A37FBB"/>
    <w:rsid w:val="00A40B20"/>
    <w:rsid w:val="00A40F9B"/>
    <w:rsid w:val="00A41A93"/>
    <w:rsid w:val="00A41C9D"/>
    <w:rsid w:val="00A4212C"/>
    <w:rsid w:val="00A424F0"/>
    <w:rsid w:val="00A42662"/>
    <w:rsid w:val="00A43149"/>
    <w:rsid w:val="00A4406D"/>
    <w:rsid w:val="00A44B2D"/>
    <w:rsid w:val="00A44F5A"/>
    <w:rsid w:val="00A452B3"/>
    <w:rsid w:val="00A47253"/>
    <w:rsid w:val="00A4731A"/>
    <w:rsid w:val="00A47C21"/>
    <w:rsid w:val="00A52427"/>
    <w:rsid w:val="00A54680"/>
    <w:rsid w:val="00A55A21"/>
    <w:rsid w:val="00A5745A"/>
    <w:rsid w:val="00A60FFF"/>
    <w:rsid w:val="00A61C7A"/>
    <w:rsid w:val="00A62339"/>
    <w:rsid w:val="00A6329A"/>
    <w:rsid w:val="00A632AA"/>
    <w:rsid w:val="00A63B58"/>
    <w:rsid w:val="00A64644"/>
    <w:rsid w:val="00A6490F"/>
    <w:rsid w:val="00A64FF4"/>
    <w:rsid w:val="00A65F88"/>
    <w:rsid w:val="00A660C5"/>
    <w:rsid w:val="00A668EA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354"/>
    <w:rsid w:val="00A72439"/>
    <w:rsid w:val="00A75B9D"/>
    <w:rsid w:val="00A77524"/>
    <w:rsid w:val="00A8007D"/>
    <w:rsid w:val="00A8024C"/>
    <w:rsid w:val="00A8040D"/>
    <w:rsid w:val="00A80D31"/>
    <w:rsid w:val="00A811CE"/>
    <w:rsid w:val="00A812D6"/>
    <w:rsid w:val="00A81637"/>
    <w:rsid w:val="00A82899"/>
    <w:rsid w:val="00A83363"/>
    <w:rsid w:val="00A837EA"/>
    <w:rsid w:val="00A83A85"/>
    <w:rsid w:val="00A83A98"/>
    <w:rsid w:val="00A83F62"/>
    <w:rsid w:val="00A84AD7"/>
    <w:rsid w:val="00A84BA1"/>
    <w:rsid w:val="00A85479"/>
    <w:rsid w:val="00A860C3"/>
    <w:rsid w:val="00A869F6"/>
    <w:rsid w:val="00A87CBC"/>
    <w:rsid w:val="00A87DA7"/>
    <w:rsid w:val="00A900DD"/>
    <w:rsid w:val="00A91745"/>
    <w:rsid w:val="00A92921"/>
    <w:rsid w:val="00A930F9"/>
    <w:rsid w:val="00A94CDC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7222"/>
    <w:rsid w:val="00AB01D0"/>
    <w:rsid w:val="00AB0720"/>
    <w:rsid w:val="00AB111A"/>
    <w:rsid w:val="00AB1D4D"/>
    <w:rsid w:val="00AB223D"/>
    <w:rsid w:val="00AB2D01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56E7"/>
    <w:rsid w:val="00AC6C71"/>
    <w:rsid w:val="00AC755F"/>
    <w:rsid w:val="00AC7A71"/>
    <w:rsid w:val="00AC7E82"/>
    <w:rsid w:val="00AD0147"/>
    <w:rsid w:val="00AD07E8"/>
    <w:rsid w:val="00AD1736"/>
    <w:rsid w:val="00AD2A05"/>
    <w:rsid w:val="00AD3C1B"/>
    <w:rsid w:val="00AD63A9"/>
    <w:rsid w:val="00AD6B5C"/>
    <w:rsid w:val="00AD743D"/>
    <w:rsid w:val="00AD781E"/>
    <w:rsid w:val="00AD79D3"/>
    <w:rsid w:val="00AE02F9"/>
    <w:rsid w:val="00AE0D80"/>
    <w:rsid w:val="00AE1564"/>
    <w:rsid w:val="00AE1AC7"/>
    <w:rsid w:val="00AE1C01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21D"/>
    <w:rsid w:val="00AF3101"/>
    <w:rsid w:val="00AF6280"/>
    <w:rsid w:val="00AF6ACD"/>
    <w:rsid w:val="00AF6B44"/>
    <w:rsid w:val="00AF729C"/>
    <w:rsid w:val="00AF7F15"/>
    <w:rsid w:val="00B0032A"/>
    <w:rsid w:val="00B01437"/>
    <w:rsid w:val="00B01F05"/>
    <w:rsid w:val="00B026AC"/>
    <w:rsid w:val="00B03B0E"/>
    <w:rsid w:val="00B057FB"/>
    <w:rsid w:val="00B110FA"/>
    <w:rsid w:val="00B12589"/>
    <w:rsid w:val="00B14DA7"/>
    <w:rsid w:val="00B15B0A"/>
    <w:rsid w:val="00B16A83"/>
    <w:rsid w:val="00B17217"/>
    <w:rsid w:val="00B173BF"/>
    <w:rsid w:val="00B17ECF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7CD9"/>
    <w:rsid w:val="00B30331"/>
    <w:rsid w:val="00B314C8"/>
    <w:rsid w:val="00B31A2A"/>
    <w:rsid w:val="00B342EE"/>
    <w:rsid w:val="00B34F14"/>
    <w:rsid w:val="00B358DB"/>
    <w:rsid w:val="00B35EA0"/>
    <w:rsid w:val="00B43137"/>
    <w:rsid w:val="00B44313"/>
    <w:rsid w:val="00B44875"/>
    <w:rsid w:val="00B45573"/>
    <w:rsid w:val="00B46423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1E66"/>
    <w:rsid w:val="00B62C26"/>
    <w:rsid w:val="00B63BD6"/>
    <w:rsid w:val="00B640A4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2F39"/>
    <w:rsid w:val="00B73CC6"/>
    <w:rsid w:val="00B744BC"/>
    <w:rsid w:val="00B75020"/>
    <w:rsid w:val="00B752F8"/>
    <w:rsid w:val="00B76F33"/>
    <w:rsid w:val="00B7715C"/>
    <w:rsid w:val="00B7754D"/>
    <w:rsid w:val="00B776F2"/>
    <w:rsid w:val="00B80AA1"/>
    <w:rsid w:val="00B81CE1"/>
    <w:rsid w:val="00B826B6"/>
    <w:rsid w:val="00B833A3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5772"/>
    <w:rsid w:val="00B964C8"/>
    <w:rsid w:val="00BA2760"/>
    <w:rsid w:val="00BA295F"/>
    <w:rsid w:val="00BA3032"/>
    <w:rsid w:val="00BA39CB"/>
    <w:rsid w:val="00BA4A52"/>
    <w:rsid w:val="00BA51DE"/>
    <w:rsid w:val="00BA747B"/>
    <w:rsid w:val="00BA771A"/>
    <w:rsid w:val="00BA7DD0"/>
    <w:rsid w:val="00BA7ED9"/>
    <w:rsid w:val="00BB26B7"/>
    <w:rsid w:val="00BB3B14"/>
    <w:rsid w:val="00BB4421"/>
    <w:rsid w:val="00BB45E0"/>
    <w:rsid w:val="00BB550D"/>
    <w:rsid w:val="00BB74F3"/>
    <w:rsid w:val="00BB79BD"/>
    <w:rsid w:val="00BB7DFE"/>
    <w:rsid w:val="00BC05AF"/>
    <w:rsid w:val="00BC0F2B"/>
    <w:rsid w:val="00BC14F0"/>
    <w:rsid w:val="00BC1EF9"/>
    <w:rsid w:val="00BC22BE"/>
    <w:rsid w:val="00BC3EA4"/>
    <w:rsid w:val="00BC4D9B"/>
    <w:rsid w:val="00BC6BBB"/>
    <w:rsid w:val="00BD02EE"/>
    <w:rsid w:val="00BD2B6C"/>
    <w:rsid w:val="00BD3D6C"/>
    <w:rsid w:val="00BD4C77"/>
    <w:rsid w:val="00BD5A79"/>
    <w:rsid w:val="00BD623D"/>
    <w:rsid w:val="00BD684D"/>
    <w:rsid w:val="00BD6B6F"/>
    <w:rsid w:val="00BD7B76"/>
    <w:rsid w:val="00BE0447"/>
    <w:rsid w:val="00BE1740"/>
    <w:rsid w:val="00BE1C72"/>
    <w:rsid w:val="00BE1F28"/>
    <w:rsid w:val="00BE2327"/>
    <w:rsid w:val="00BE4E64"/>
    <w:rsid w:val="00BE6092"/>
    <w:rsid w:val="00BE6304"/>
    <w:rsid w:val="00BE67CA"/>
    <w:rsid w:val="00BF02F3"/>
    <w:rsid w:val="00BF1CF2"/>
    <w:rsid w:val="00BF1D46"/>
    <w:rsid w:val="00BF4117"/>
    <w:rsid w:val="00BF41BE"/>
    <w:rsid w:val="00BF4550"/>
    <w:rsid w:val="00BF6304"/>
    <w:rsid w:val="00BF796D"/>
    <w:rsid w:val="00BF7CA7"/>
    <w:rsid w:val="00BF7DE0"/>
    <w:rsid w:val="00C00F20"/>
    <w:rsid w:val="00C01311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2F70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20B7"/>
    <w:rsid w:val="00C2285F"/>
    <w:rsid w:val="00C22C32"/>
    <w:rsid w:val="00C237BA"/>
    <w:rsid w:val="00C23F9A"/>
    <w:rsid w:val="00C25924"/>
    <w:rsid w:val="00C25F9F"/>
    <w:rsid w:val="00C25FAB"/>
    <w:rsid w:val="00C2631B"/>
    <w:rsid w:val="00C26C48"/>
    <w:rsid w:val="00C275AC"/>
    <w:rsid w:val="00C31CF6"/>
    <w:rsid w:val="00C32B44"/>
    <w:rsid w:val="00C32D58"/>
    <w:rsid w:val="00C340FB"/>
    <w:rsid w:val="00C34707"/>
    <w:rsid w:val="00C34CC8"/>
    <w:rsid w:val="00C3516A"/>
    <w:rsid w:val="00C3523D"/>
    <w:rsid w:val="00C3642A"/>
    <w:rsid w:val="00C3687F"/>
    <w:rsid w:val="00C36FEA"/>
    <w:rsid w:val="00C377B7"/>
    <w:rsid w:val="00C401BA"/>
    <w:rsid w:val="00C4066B"/>
    <w:rsid w:val="00C41264"/>
    <w:rsid w:val="00C41892"/>
    <w:rsid w:val="00C41CE1"/>
    <w:rsid w:val="00C426A1"/>
    <w:rsid w:val="00C42C83"/>
    <w:rsid w:val="00C42DF8"/>
    <w:rsid w:val="00C45165"/>
    <w:rsid w:val="00C46509"/>
    <w:rsid w:val="00C46677"/>
    <w:rsid w:val="00C50721"/>
    <w:rsid w:val="00C508A8"/>
    <w:rsid w:val="00C5092B"/>
    <w:rsid w:val="00C50942"/>
    <w:rsid w:val="00C51C14"/>
    <w:rsid w:val="00C51F68"/>
    <w:rsid w:val="00C5279B"/>
    <w:rsid w:val="00C52A64"/>
    <w:rsid w:val="00C52F69"/>
    <w:rsid w:val="00C53B0C"/>
    <w:rsid w:val="00C53C3F"/>
    <w:rsid w:val="00C53DC8"/>
    <w:rsid w:val="00C54915"/>
    <w:rsid w:val="00C54FDE"/>
    <w:rsid w:val="00C56063"/>
    <w:rsid w:val="00C562F2"/>
    <w:rsid w:val="00C56AE9"/>
    <w:rsid w:val="00C56F66"/>
    <w:rsid w:val="00C57187"/>
    <w:rsid w:val="00C5787D"/>
    <w:rsid w:val="00C61592"/>
    <w:rsid w:val="00C6187C"/>
    <w:rsid w:val="00C632E6"/>
    <w:rsid w:val="00C633AB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F39"/>
    <w:rsid w:val="00C76B98"/>
    <w:rsid w:val="00C7729C"/>
    <w:rsid w:val="00C77769"/>
    <w:rsid w:val="00C80F6F"/>
    <w:rsid w:val="00C8115E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26FF"/>
    <w:rsid w:val="00C9365D"/>
    <w:rsid w:val="00C93AE2"/>
    <w:rsid w:val="00C9602F"/>
    <w:rsid w:val="00C96DED"/>
    <w:rsid w:val="00CA0134"/>
    <w:rsid w:val="00CA0390"/>
    <w:rsid w:val="00CA04D8"/>
    <w:rsid w:val="00CA233A"/>
    <w:rsid w:val="00CA26E8"/>
    <w:rsid w:val="00CA280F"/>
    <w:rsid w:val="00CA340A"/>
    <w:rsid w:val="00CA390E"/>
    <w:rsid w:val="00CA3FB3"/>
    <w:rsid w:val="00CA452C"/>
    <w:rsid w:val="00CA54CC"/>
    <w:rsid w:val="00CA5508"/>
    <w:rsid w:val="00CA5895"/>
    <w:rsid w:val="00CA5ABB"/>
    <w:rsid w:val="00CA66BE"/>
    <w:rsid w:val="00CA7609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7C7A"/>
    <w:rsid w:val="00CC125B"/>
    <w:rsid w:val="00CC1BF1"/>
    <w:rsid w:val="00CC3698"/>
    <w:rsid w:val="00CC4136"/>
    <w:rsid w:val="00CC417F"/>
    <w:rsid w:val="00CC419A"/>
    <w:rsid w:val="00CC5AB1"/>
    <w:rsid w:val="00CC5F9E"/>
    <w:rsid w:val="00CC641B"/>
    <w:rsid w:val="00CC6B07"/>
    <w:rsid w:val="00CC736E"/>
    <w:rsid w:val="00CC7893"/>
    <w:rsid w:val="00CC7CD3"/>
    <w:rsid w:val="00CD07B0"/>
    <w:rsid w:val="00CD0965"/>
    <w:rsid w:val="00CD0AD0"/>
    <w:rsid w:val="00CD1ADB"/>
    <w:rsid w:val="00CD2E16"/>
    <w:rsid w:val="00CD33C4"/>
    <w:rsid w:val="00CD362B"/>
    <w:rsid w:val="00CD45B8"/>
    <w:rsid w:val="00CD4E32"/>
    <w:rsid w:val="00CD641D"/>
    <w:rsid w:val="00CD777E"/>
    <w:rsid w:val="00CE0D2A"/>
    <w:rsid w:val="00CE1678"/>
    <w:rsid w:val="00CE1C46"/>
    <w:rsid w:val="00CE1E85"/>
    <w:rsid w:val="00CE2007"/>
    <w:rsid w:val="00CE3611"/>
    <w:rsid w:val="00CE39AB"/>
    <w:rsid w:val="00CE492A"/>
    <w:rsid w:val="00CE4D5A"/>
    <w:rsid w:val="00CE5F54"/>
    <w:rsid w:val="00CE6540"/>
    <w:rsid w:val="00CE7B4D"/>
    <w:rsid w:val="00CE7D99"/>
    <w:rsid w:val="00CE7E1C"/>
    <w:rsid w:val="00CF2690"/>
    <w:rsid w:val="00CF2A12"/>
    <w:rsid w:val="00CF4679"/>
    <w:rsid w:val="00CF475C"/>
    <w:rsid w:val="00CF511B"/>
    <w:rsid w:val="00CF52CC"/>
    <w:rsid w:val="00CF752D"/>
    <w:rsid w:val="00D00E71"/>
    <w:rsid w:val="00D00FC6"/>
    <w:rsid w:val="00D0113C"/>
    <w:rsid w:val="00D01F0E"/>
    <w:rsid w:val="00D031C8"/>
    <w:rsid w:val="00D033F9"/>
    <w:rsid w:val="00D04ECE"/>
    <w:rsid w:val="00D053A7"/>
    <w:rsid w:val="00D0591E"/>
    <w:rsid w:val="00D05FB6"/>
    <w:rsid w:val="00D066DC"/>
    <w:rsid w:val="00D0769F"/>
    <w:rsid w:val="00D07E91"/>
    <w:rsid w:val="00D1005B"/>
    <w:rsid w:val="00D10300"/>
    <w:rsid w:val="00D115C7"/>
    <w:rsid w:val="00D13AE1"/>
    <w:rsid w:val="00D14705"/>
    <w:rsid w:val="00D16294"/>
    <w:rsid w:val="00D17124"/>
    <w:rsid w:val="00D2178D"/>
    <w:rsid w:val="00D21831"/>
    <w:rsid w:val="00D21FEC"/>
    <w:rsid w:val="00D22765"/>
    <w:rsid w:val="00D2431E"/>
    <w:rsid w:val="00D25FF0"/>
    <w:rsid w:val="00D26951"/>
    <w:rsid w:val="00D27373"/>
    <w:rsid w:val="00D30035"/>
    <w:rsid w:val="00D3017D"/>
    <w:rsid w:val="00D306DF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4C54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B5C"/>
    <w:rsid w:val="00D47C1D"/>
    <w:rsid w:val="00D50DEC"/>
    <w:rsid w:val="00D52DDC"/>
    <w:rsid w:val="00D53617"/>
    <w:rsid w:val="00D541A5"/>
    <w:rsid w:val="00D54D39"/>
    <w:rsid w:val="00D550EE"/>
    <w:rsid w:val="00D579AF"/>
    <w:rsid w:val="00D57C04"/>
    <w:rsid w:val="00D61313"/>
    <w:rsid w:val="00D6146F"/>
    <w:rsid w:val="00D61789"/>
    <w:rsid w:val="00D62525"/>
    <w:rsid w:val="00D63A43"/>
    <w:rsid w:val="00D63AB8"/>
    <w:rsid w:val="00D63ED7"/>
    <w:rsid w:val="00D7044B"/>
    <w:rsid w:val="00D70704"/>
    <w:rsid w:val="00D7083A"/>
    <w:rsid w:val="00D71B35"/>
    <w:rsid w:val="00D71B36"/>
    <w:rsid w:val="00D71B72"/>
    <w:rsid w:val="00D72053"/>
    <w:rsid w:val="00D727D1"/>
    <w:rsid w:val="00D72BB7"/>
    <w:rsid w:val="00D73533"/>
    <w:rsid w:val="00D73C02"/>
    <w:rsid w:val="00D75FBF"/>
    <w:rsid w:val="00D77509"/>
    <w:rsid w:val="00D77DC3"/>
    <w:rsid w:val="00D801D9"/>
    <w:rsid w:val="00D80798"/>
    <w:rsid w:val="00D81507"/>
    <w:rsid w:val="00D82339"/>
    <w:rsid w:val="00D826DA"/>
    <w:rsid w:val="00D82750"/>
    <w:rsid w:val="00D82FD7"/>
    <w:rsid w:val="00D85463"/>
    <w:rsid w:val="00D85C74"/>
    <w:rsid w:val="00D85D2C"/>
    <w:rsid w:val="00D867A4"/>
    <w:rsid w:val="00D86E97"/>
    <w:rsid w:val="00D90573"/>
    <w:rsid w:val="00D90C78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69A4"/>
    <w:rsid w:val="00D96BC1"/>
    <w:rsid w:val="00D97256"/>
    <w:rsid w:val="00D97683"/>
    <w:rsid w:val="00DA042B"/>
    <w:rsid w:val="00DA0F66"/>
    <w:rsid w:val="00DA1D46"/>
    <w:rsid w:val="00DA20E6"/>
    <w:rsid w:val="00DA2520"/>
    <w:rsid w:val="00DA37E1"/>
    <w:rsid w:val="00DA3823"/>
    <w:rsid w:val="00DA440F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316C"/>
    <w:rsid w:val="00DB4691"/>
    <w:rsid w:val="00DB4E03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23B3"/>
    <w:rsid w:val="00DC2A79"/>
    <w:rsid w:val="00DC32C1"/>
    <w:rsid w:val="00DC45EA"/>
    <w:rsid w:val="00DC6544"/>
    <w:rsid w:val="00DC6E13"/>
    <w:rsid w:val="00DD06E2"/>
    <w:rsid w:val="00DD11BC"/>
    <w:rsid w:val="00DD1814"/>
    <w:rsid w:val="00DD3F41"/>
    <w:rsid w:val="00DD40A7"/>
    <w:rsid w:val="00DD47E1"/>
    <w:rsid w:val="00DD5D17"/>
    <w:rsid w:val="00DD5E53"/>
    <w:rsid w:val="00DE2AD3"/>
    <w:rsid w:val="00DE2C7F"/>
    <w:rsid w:val="00DE308B"/>
    <w:rsid w:val="00DE362A"/>
    <w:rsid w:val="00DE376E"/>
    <w:rsid w:val="00DE44F4"/>
    <w:rsid w:val="00DE55A0"/>
    <w:rsid w:val="00DE5836"/>
    <w:rsid w:val="00DE5901"/>
    <w:rsid w:val="00DE7AF9"/>
    <w:rsid w:val="00DE7D3E"/>
    <w:rsid w:val="00DF0AC2"/>
    <w:rsid w:val="00DF0D6A"/>
    <w:rsid w:val="00DF1812"/>
    <w:rsid w:val="00DF1FCF"/>
    <w:rsid w:val="00DF22A5"/>
    <w:rsid w:val="00DF26D2"/>
    <w:rsid w:val="00DF34C7"/>
    <w:rsid w:val="00DF39E3"/>
    <w:rsid w:val="00DF3C0C"/>
    <w:rsid w:val="00DF3D4B"/>
    <w:rsid w:val="00DF4229"/>
    <w:rsid w:val="00DF500F"/>
    <w:rsid w:val="00DF5AEE"/>
    <w:rsid w:val="00DF662A"/>
    <w:rsid w:val="00DF6F77"/>
    <w:rsid w:val="00DF7945"/>
    <w:rsid w:val="00E0202C"/>
    <w:rsid w:val="00E0257D"/>
    <w:rsid w:val="00E03638"/>
    <w:rsid w:val="00E03B0B"/>
    <w:rsid w:val="00E03B33"/>
    <w:rsid w:val="00E03FE1"/>
    <w:rsid w:val="00E04E2B"/>
    <w:rsid w:val="00E06C72"/>
    <w:rsid w:val="00E072FE"/>
    <w:rsid w:val="00E07ADF"/>
    <w:rsid w:val="00E10175"/>
    <w:rsid w:val="00E10B16"/>
    <w:rsid w:val="00E10C80"/>
    <w:rsid w:val="00E12250"/>
    <w:rsid w:val="00E1319E"/>
    <w:rsid w:val="00E153F4"/>
    <w:rsid w:val="00E15ED0"/>
    <w:rsid w:val="00E16E95"/>
    <w:rsid w:val="00E1757A"/>
    <w:rsid w:val="00E22A28"/>
    <w:rsid w:val="00E22BDE"/>
    <w:rsid w:val="00E24021"/>
    <w:rsid w:val="00E24836"/>
    <w:rsid w:val="00E25942"/>
    <w:rsid w:val="00E25990"/>
    <w:rsid w:val="00E25D5D"/>
    <w:rsid w:val="00E26D32"/>
    <w:rsid w:val="00E27D3C"/>
    <w:rsid w:val="00E30A5A"/>
    <w:rsid w:val="00E30B7C"/>
    <w:rsid w:val="00E325FC"/>
    <w:rsid w:val="00E32CE2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2727"/>
    <w:rsid w:val="00E4343F"/>
    <w:rsid w:val="00E4422C"/>
    <w:rsid w:val="00E44819"/>
    <w:rsid w:val="00E45249"/>
    <w:rsid w:val="00E456F6"/>
    <w:rsid w:val="00E4679C"/>
    <w:rsid w:val="00E47121"/>
    <w:rsid w:val="00E4793D"/>
    <w:rsid w:val="00E47F76"/>
    <w:rsid w:val="00E50090"/>
    <w:rsid w:val="00E50265"/>
    <w:rsid w:val="00E50AE7"/>
    <w:rsid w:val="00E50F9A"/>
    <w:rsid w:val="00E5111C"/>
    <w:rsid w:val="00E52446"/>
    <w:rsid w:val="00E52B95"/>
    <w:rsid w:val="00E530D1"/>
    <w:rsid w:val="00E54CC8"/>
    <w:rsid w:val="00E563A5"/>
    <w:rsid w:val="00E5708C"/>
    <w:rsid w:val="00E622EF"/>
    <w:rsid w:val="00E62AAA"/>
    <w:rsid w:val="00E63FBE"/>
    <w:rsid w:val="00E641F4"/>
    <w:rsid w:val="00E64DF4"/>
    <w:rsid w:val="00E66ACB"/>
    <w:rsid w:val="00E66DC1"/>
    <w:rsid w:val="00E67179"/>
    <w:rsid w:val="00E67350"/>
    <w:rsid w:val="00E71213"/>
    <w:rsid w:val="00E716C6"/>
    <w:rsid w:val="00E7388B"/>
    <w:rsid w:val="00E74BDC"/>
    <w:rsid w:val="00E778F5"/>
    <w:rsid w:val="00E84102"/>
    <w:rsid w:val="00E878F2"/>
    <w:rsid w:val="00E900D9"/>
    <w:rsid w:val="00E90FE0"/>
    <w:rsid w:val="00E9267C"/>
    <w:rsid w:val="00E92B3A"/>
    <w:rsid w:val="00E93CD9"/>
    <w:rsid w:val="00E9439D"/>
    <w:rsid w:val="00E9440A"/>
    <w:rsid w:val="00E9613C"/>
    <w:rsid w:val="00E97722"/>
    <w:rsid w:val="00E97B87"/>
    <w:rsid w:val="00EA213E"/>
    <w:rsid w:val="00EA2518"/>
    <w:rsid w:val="00EA2543"/>
    <w:rsid w:val="00EA2AFE"/>
    <w:rsid w:val="00EA30AC"/>
    <w:rsid w:val="00EA4D3D"/>
    <w:rsid w:val="00EA6D39"/>
    <w:rsid w:val="00EA7470"/>
    <w:rsid w:val="00EA74C5"/>
    <w:rsid w:val="00EB01F9"/>
    <w:rsid w:val="00EB0D40"/>
    <w:rsid w:val="00EB20CB"/>
    <w:rsid w:val="00EB2E06"/>
    <w:rsid w:val="00EB36E6"/>
    <w:rsid w:val="00EB61E8"/>
    <w:rsid w:val="00EB64F0"/>
    <w:rsid w:val="00EB70AF"/>
    <w:rsid w:val="00EB73F2"/>
    <w:rsid w:val="00EC059B"/>
    <w:rsid w:val="00EC0B06"/>
    <w:rsid w:val="00EC0D78"/>
    <w:rsid w:val="00EC1CE7"/>
    <w:rsid w:val="00EC2C45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BB4"/>
    <w:rsid w:val="00ED0C00"/>
    <w:rsid w:val="00ED1808"/>
    <w:rsid w:val="00ED2181"/>
    <w:rsid w:val="00ED34DB"/>
    <w:rsid w:val="00ED392A"/>
    <w:rsid w:val="00ED43FB"/>
    <w:rsid w:val="00ED5BC7"/>
    <w:rsid w:val="00ED70A0"/>
    <w:rsid w:val="00EE011E"/>
    <w:rsid w:val="00EE1017"/>
    <w:rsid w:val="00EE1DAA"/>
    <w:rsid w:val="00EE3C05"/>
    <w:rsid w:val="00EE5E9A"/>
    <w:rsid w:val="00EE6051"/>
    <w:rsid w:val="00EE730D"/>
    <w:rsid w:val="00EE79EC"/>
    <w:rsid w:val="00EF1C2D"/>
    <w:rsid w:val="00EF1F81"/>
    <w:rsid w:val="00EF298C"/>
    <w:rsid w:val="00EF32AF"/>
    <w:rsid w:val="00EF4913"/>
    <w:rsid w:val="00EF6A96"/>
    <w:rsid w:val="00EF6C69"/>
    <w:rsid w:val="00EF7173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4143"/>
    <w:rsid w:val="00F15C9C"/>
    <w:rsid w:val="00F161C0"/>
    <w:rsid w:val="00F168BE"/>
    <w:rsid w:val="00F22461"/>
    <w:rsid w:val="00F24228"/>
    <w:rsid w:val="00F2491E"/>
    <w:rsid w:val="00F26D52"/>
    <w:rsid w:val="00F27362"/>
    <w:rsid w:val="00F27766"/>
    <w:rsid w:val="00F31908"/>
    <w:rsid w:val="00F32B53"/>
    <w:rsid w:val="00F32FA1"/>
    <w:rsid w:val="00F33596"/>
    <w:rsid w:val="00F34D06"/>
    <w:rsid w:val="00F35790"/>
    <w:rsid w:val="00F35D41"/>
    <w:rsid w:val="00F371F3"/>
    <w:rsid w:val="00F37C50"/>
    <w:rsid w:val="00F40BBA"/>
    <w:rsid w:val="00F41928"/>
    <w:rsid w:val="00F41D41"/>
    <w:rsid w:val="00F41EF1"/>
    <w:rsid w:val="00F44DB3"/>
    <w:rsid w:val="00F457B2"/>
    <w:rsid w:val="00F47940"/>
    <w:rsid w:val="00F509D0"/>
    <w:rsid w:val="00F50B22"/>
    <w:rsid w:val="00F51130"/>
    <w:rsid w:val="00F51D7A"/>
    <w:rsid w:val="00F534FD"/>
    <w:rsid w:val="00F54A39"/>
    <w:rsid w:val="00F55E1F"/>
    <w:rsid w:val="00F56336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7422"/>
    <w:rsid w:val="00F707F1"/>
    <w:rsid w:val="00F722AD"/>
    <w:rsid w:val="00F72C97"/>
    <w:rsid w:val="00F737DC"/>
    <w:rsid w:val="00F740B4"/>
    <w:rsid w:val="00F742A4"/>
    <w:rsid w:val="00F750F4"/>
    <w:rsid w:val="00F75B01"/>
    <w:rsid w:val="00F760E5"/>
    <w:rsid w:val="00F76AC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1E6D"/>
    <w:rsid w:val="00F921C7"/>
    <w:rsid w:val="00F92A58"/>
    <w:rsid w:val="00F9429F"/>
    <w:rsid w:val="00F9439C"/>
    <w:rsid w:val="00F95026"/>
    <w:rsid w:val="00F956C2"/>
    <w:rsid w:val="00F96F83"/>
    <w:rsid w:val="00FA158B"/>
    <w:rsid w:val="00FA204C"/>
    <w:rsid w:val="00FA3079"/>
    <w:rsid w:val="00FA33FE"/>
    <w:rsid w:val="00FA39D6"/>
    <w:rsid w:val="00FA3AF5"/>
    <w:rsid w:val="00FA4143"/>
    <w:rsid w:val="00FA54A3"/>
    <w:rsid w:val="00FA7CBF"/>
    <w:rsid w:val="00FB0379"/>
    <w:rsid w:val="00FB1B9A"/>
    <w:rsid w:val="00FB2828"/>
    <w:rsid w:val="00FB2EFD"/>
    <w:rsid w:val="00FB3B68"/>
    <w:rsid w:val="00FB46AC"/>
    <w:rsid w:val="00FB6B13"/>
    <w:rsid w:val="00FB6CA1"/>
    <w:rsid w:val="00FB713C"/>
    <w:rsid w:val="00FB7C45"/>
    <w:rsid w:val="00FB7D4C"/>
    <w:rsid w:val="00FC02A0"/>
    <w:rsid w:val="00FC1234"/>
    <w:rsid w:val="00FC2F18"/>
    <w:rsid w:val="00FC32A6"/>
    <w:rsid w:val="00FC3EC3"/>
    <w:rsid w:val="00FC44FE"/>
    <w:rsid w:val="00FC4D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847"/>
    <w:rsid w:val="00FD2FD9"/>
    <w:rsid w:val="00FD4642"/>
    <w:rsid w:val="00FD50AA"/>
    <w:rsid w:val="00FD5192"/>
    <w:rsid w:val="00FD58F5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557"/>
    <w:rsid w:val="00FE6664"/>
    <w:rsid w:val="00FE6A2E"/>
    <w:rsid w:val="00FF0BB9"/>
    <w:rsid w:val="00FF1505"/>
    <w:rsid w:val="00FF1DD8"/>
    <w:rsid w:val="00FF2795"/>
    <w:rsid w:val="00FF3129"/>
    <w:rsid w:val="00FF37A1"/>
    <w:rsid w:val="00FF3BCC"/>
    <w:rsid w:val="00FF47E2"/>
    <w:rsid w:val="00FF4B61"/>
    <w:rsid w:val="00FF5638"/>
    <w:rsid w:val="00FF5ED9"/>
    <w:rsid w:val="00FF7B8E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DEF9A5-90C8-4C41-A160-E9E93469A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667</Words>
  <Characters>3804</Characters>
  <Application>Microsoft Office Word</Application>
  <DocSecurity>0</DocSecurity>
  <Lines>31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2</cp:revision>
  <dcterms:created xsi:type="dcterms:W3CDTF">2023-08-11T07:53:00Z</dcterms:created>
  <dcterms:modified xsi:type="dcterms:W3CDTF">2023-08-11T07:53:00Z</dcterms:modified>
</cp:coreProperties>
</file>